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D2BD8" w14:textId="77777777" w:rsidR="005C12E1" w:rsidRPr="005C12E1" w:rsidRDefault="004702F7" w:rsidP="00531D5B">
      <w:pPr>
        <w:pStyle w:val="Intestazione"/>
        <w:tabs>
          <w:tab w:val="clear" w:pos="4819"/>
          <w:tab w:val="clear" w:pos="9638"/>
        </w:tabs>
        <w:ind w:left="-709"/>
        <w:jc w:val="center"/>
      </w:pPr>
      <w:sdt>
        <w:sdtPr>
          <w:rPr>
            <w:b/>
            <w:i/>
            <w:noProof/>
            <w:color w:val="808080"/>
            <w:sz w:val="18"/>
          </w:rPr>
          <w:id w:val="1393166427"/>
          <w:lock w:val="sdtContentLocked"/>
          <w:placeholder>
            <w:docPart w:val="DC91BBBA313747DD9DAA139F6D8B7275"/>
          </w:placeholder>
        </w:sdtPr>
        <w:sdtEndPr/>
        <w:sdtContent>
          <w:r w:rsidR="002F7E20">
            <w:rPr>
              <w:b/>
              <w:i/>
              <w:noProof/>
              <w:color w:val="808080"/>
              <w:sz w:val="18"/>
            </w:rPr>
            <w:drawing>
              <wp:inline distT="0" distB="0" distL="0" distR="0" wp14:anchorId="37D0E14C" wp14:editId="635FFA72">
                <wp:extent cx="3317823" cy="12793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CE EMIL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5163" cy="1286016"/>
                        </a:xfrm>
                        <a:prstGeom prst="rect">
                          <a:avLst/>
                        </a:prstGeom>
                      </pic:spPr>
                    </pic:pic>
                  </a:graphicData>
                </a:graphic>
              </wp:inline>
            </w:drawing>
          </w:r>
        </w:sdtContent>
      </w:sdt>
      <w:sdt>
        <w:sdtPr>
          <w:id w:val="1589350647"/>
          <w:lock w:val="sdtLocked"/>
          <w:placeholder>
            <w:docPart w:val="25CB9225576D4E5CB603078AB810E28B"/>
          </w:placeholder>
          <w:comboBox>
            <w:listItem w:displayText="Bologna" w:value="Bologna"/>
            <w:listItem w:displayText="Ferrara" w:value="Ferrara"/>
            <w:listItem w:displayText="Modena" w:value="Modena"/>
          </w:comboBox>
        </w:sdtPr>
        <w:sdtEndPr/>
        <w:sdtContent>
          <w:r w:rsidR="00531D5B">
            <w:t xml:space="preserve"> </w:t>
          </w:r>
        </w:sdtContent>
      </w:sdt>
      <w:r w:rsidR="005C12E1">
        <w:t xml:space="preserve"> </w:t>
      </w:r>
      <w:sdt>
        <w:sdtPr>
          <w:alias w:val="Inserisci la data"/>
          <w:tag w:val="Inserisci la data"/>
          <w:id w:val="-27882159"/>
          <w:lock w:val="sdtLocked"/>
          <w:placeholder>
            <w:docPart w:val="486FDB5BC91046F798E50D142E80141A"/>
          </w:placeholder>
          <w:date>
            <w:dateFormat w:val="d MMMM yyyy"/>
            <w:lid w:val="it-IT"/>
            <w:storeMappedDataAs w:val="dateTime"/>
            <w:calendar w:val="gregorian"/>
          </w:date>
        </w:sdtPr>
        <w:sdtEndPr/>
        <w:sdtContent>
          <w:r w:rsidR="00531D5B">
            <w:t xml:space="preserve"> </w:t>
          </w:r>
        </w:sdtContent>
      </w:sdt>
    </w:p>
    <w:tbl>
      <w:tblPr>
        <w:tblStyle w:val="Grigliatabel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854"/>
      </w:tblGrid>
      <w:tr w:rsidR="009073B7" w14:paraId="0A863D85" w14:textId="77777777" w:rsidTr="00BC3514">
        <w:tc>
          <w:tcPr>
            <w:tcW w:w="4957" w:type="dxa"/>
          </w:tcPr>
          <w:p w14:paraId="1427F5A8" w14:textId="77777777" w:rsidR="00BC3514" w:rsidRDefault="00BC3514" w:rsidP="0061509B">
            <w:pPr>
              <w:pStyle w:val="Intestazione"/>
              <w:tabs>
                <w:tab w:val="clear" w:pos="4819"/>
                <w:tab w:val="clear" w:pos="9638"/>
              </w:tabs>
              <w:rPr>
                <w:rFonts w:cs="Arial"/>
                <w:noProof/>
              </w:rPr>
            </w:pPr>
          </w:p>
          <w:p w14:paraId="5C07EEFE" w14:textId="77777777" w:rsidR="00BC3514" w:rsidRDefault="00BC3514" w:rsidP="0061509B">
            <w:pPr>
              <w:pStyle w:val="Intestazione"/>
              <w:tabs>
                <w:tab w:val="clear" w:pos="4819"/>
                <w:tab w:val="clear" w:pos="9638"/>
              </w:tabs>
              <w:rPr>
                <w:rFonts w:cs="Arial"/>
                <w:noProof/>
              </w:rPr>
            </w:pPr>
          </w:p>
          <w:p w14:paraId="3768729F" w14:textId="77777777" w:rsidR="00BC3514" w:rsidRDefault="00BC3514" w:rsidP="0061509B">
            <w:pPr>
              <w:pStyle w:val="Intestazione"/>
              <w:tabs>
                <w:tab w:val="clear" w:pos="4819"/>
                <w:tab w:val="clear" w:pos="9638"/>
              </w:tabs>
              <w:rPr>
                <w:rFonts w:cs="Arial"/>
                <w:noProof/>
              </w:rPr>
            </w:pPr>
          </w:p>
        </w:tc>
        <w:tc>
          <w:tcPr>
            <w:tcW w:w="5103" w:type="dxa"/>
          </w:tcPr>
          <w:sdt>
            <w:sdtPr>
              <w:rPr>
                <w:b/>
              </w:rPr>
              <w:alias w:val="Destinatario"/>
              <w:tag w:val="Imprese"/>
              <w:id w:val="645090681"/>
              <w:lock w:val="sdtLocked"/>
              <w:placeholder>
                <w:docPart w:val="BCD2407043784FC39A6D222B66E6B135"/>
              </w:placeholder>
            </w:sdtPr>
            <w:sdtEndPr/>
            <w:sdtContent>
              <w:p w14:paraId="3D020A44" w14:textId="77777777" w:rsidR="00531D5B" w:rsidRPr="00531D5B" w:rsidRDefault="00BC3514" w:rsidP="00531D5B">
                <w:pPr>
                  <w:pStyle w:val="Intestazione"/>
                  <w:tabs>
                    <w:tab w:val="clear" w:pos="4819"/>
                  </w:tabs>
                  <w:rPr>
                    <w:b/>
                  </w:rPr>
                </w:pPr>
                <w:r>
                  <w:rPr>
                    <w:b/>
                  </w:rPr>
                  <w:tab/>
                </w:r>
              </w:p>
              <w:p w14:paraId="125097A4" w14:textId="77777777" w:rsidR="009073B7" w:rsidRDefault="004702F7" w:rsidP="00BC3514">
                <w:pPr>
                  <w:pStyle w:val="Intestazione"/>
                  <w:tabs>
                    <w:tab w:val="clear" w:pos="4819"/>
                    <w:tab w:val="clear" w:pos="9638"/>
                  </w:tabs>
                  <w:ind w:left="600" w:hanging="562"/>
                  <w:rPr>
                    <w:b/>
                  </w:rPr>
                </w:pPr>
              </w:p>
            </w:sdtContent>
          </w:sdt>
          <w:p w14:paraId="38D62640" w14:textId="77777777" w:rsidR="009073B7" w:rsidRDefault="009073B7" w:rsidP="0061509B">
            <w:pPr>
              <w:pStyle w:val="Intestazione"/>
              <w:tabs>
                <w:tab w:val="clear" w:pos="4819"/>
                <w:tab w:val="clear" w:pos="9638"/>
              </w:tabs>
              <w:rPr>
                <w:rFonts w:cs="Arial"/>
                <w:noProof/>
              </w:rPr>
            </w:pPr>
          </w:p>
        </w:tc>
      </w:tr>
      <w:tr w:rsidR="00BC3514" w14:paraId="3AC8DACB" w14:textId="77777777" w:rsidTr="00BC3514">
        <w:tc>
          <w:tcPr>
            <w:tcW w:w="4957" w:type="dxa"/>
          </w:tcPr>
          <w:p w14:paraId="5AF2C9BE" w14:textId="77777777" w:rsidR="00BC3514" w:rsidRPr="00BC3514" w:rsidRDefault="00BC3514" w:rsidP="0061509B">
            <w:pPr>
              <w:pStyle w:val="Intestazione"/>
              <w:tabs>
                <w:tab w:val="clear" w:pos="4819"/>
                <w:tab w:val="clear" w:pos="9638"/>
              </w:tabs>
              <w:rPr>
                <w:rFonts w:cs="Arial"/>
                <w:b/>
                <w:noProof/>
              </w:rPr>
            </w:pPr>
          </w:p>
        </w:tc>
        <w:tc>
          <w:tcPr>
            <w:tcW w:w="5103" w:type="dxa"/>
          </w:tcPr>
          <w:p w14:paraId="2F32613B" w14:textId="77777777" w:rsidR="00BC3514" w:rsidRDefault="00BC3514" w:rsidP="00BC3514">
            <w:pPr>
              <w:pStyle w:val="Intestazione"/>
              <w:tabs>
                <w:tab w:val="clear" w:pos="4819"/>
              </w:tabs>
              <w:ind w:left="600" w:hanging="562"/>
              <w:rPr>
                <w:b/>
              </w:rPr>
            </w:pPr>
          </w:p>
        </w:tc>
      </w:tr>
    </w:tbl>
    <w:p w14:paraId="467E66BA" w14:textId="77777777" w:rsidR="00CA5C70" w:rsidRDefault="00CA5C70" w:rsidP="00CA5C70">
      <w:pPr>
        <w:pStyle w:val="Testodelblocco"/>
        <w:ind w:left="0" w:right="0"/>
      </w:pPr>
    </w:p>
    <w:p w14:paraId="7A37C442" w14:textId="77777777" w:rsidR="00531D5B" w:rsidRPr="00531D5B" w:rsidRDefault="00531D5B" w:rsidP="00531D5B">
      <w:pPr>
        <w:pStyle w:val="Testodelblocco"/>
        <w:ind w:left="0" w:right="0"/>
        <w:jc w:val="center"/>
        <w:rPr>
          <w:rFonts w:ascii="Abadi Extra Light" w:hAnsi="Abadi Extra Light"/>
          <w:b/>
          <w:sz w:val="40"/>
          <w:szCs w:val="40"/>
        </w:rPr>
      </w:pPr>
      <w:r w:rsidRPr="00531D5B">
        <w:rPr>
          <w:rFonts w:ascii="Abadi Extra Light" w:hAnsi="Abadi Extra Light"/>
          <w:b/>
          <w:sz w:val="40"/>
          <w:szCs w:val="40"/>
        </w:rPr>
        <w:t>RELAZIONE DI APERTURA DEL</w:t>
      </w:r>
    </w:p>
    <w:p w14:paraId="48711E3F" w14:textId="77777777" w:rsidR="00531D5B" w:rsidRPr="00531D5B" w:rsidRDefault="00531D5B" w:rsidP="00531D5B">
      <w:pPr>
        <w:pStyle w:val="Testodelblocco"/>
        <w:ind w:left="0" w:right="0"/>
        <w:jc w:val="center"/>
        <w:rPr>
          <w:rFonts w:ascii="Abadi Extra Light" w:hAnsi="Abadi Extra Light"/>
          <w:b/>
          <w:sz w:val="40"/>
          <w:szCs w:val="40"/>
        </w:rPr>
      </w:pPr>
      <w:r w:rsidRPr="00531D5B">
        <w:rPr>
          <w:rFonts w:ascii="Abadi Extra Light" w:hAnsi="Abadi Extra Light"/>
          <w:b/>
          <w:sz w:val="40"/>
          <w:szCs w:val="40"/>
        </w:rPr>
        <w:t>PRESIDENTE LEONARDO FORNACIARI</w:t>
      </w:r>
    </w:p>
    <w:p w14:paraId="36A243E9" w14:textId="77777777" w:rsidR="001C6DCF" w:rsidRPr="00531D5B" w:rsidRDefault="00531D5B" w:rsidP="00531D5B">
      <w:pPr>
        <w:pStyle w:val="Testodelblocco"/>
        <w:ind w:left="0" w:right="0"/>
        <w:jc w:val="center"/>
        <w:rPr>
          <w:rFonts w:ascii="Abadi Extra Light" w:hAnsi="Abadi Extra Light"/>
          <w:b/>
          <w:sz w:val="40"/>
          <w:szCs w:val="40"/>
        </w:rPr>
      </w:pPr>
      <w:r w:rsidRPr="00531D5B">
        <w:rPr>
          <w:rFonts w:ascii="Abadi Extra Light" w:hAnsi="Abadi Extra Light"/>
          <w:b/>
          <w:sz w:val="40"/>
          <w:szCs w:val="40"/>
        </w:rPr>
        <w:t>ALL’ASSEMBLEA GENERALE PUBBLICA DI ANCE EMILIA AREA CENTRO</w:t>
      </w:r>
      <w:r>
        <w:rPr>
          <w:rFonts w:ascii="Abadi Extra Light" w:hAnsi="Abadi Extra Light"/>
          <w:b/>
          <w:sz w:val="40"/>
          <w:szCs w:val="40"/>
        </w:rPr>
        <w:t xml:space="preserve"> </w:t>
      </w:r>
      <w:r w:rsidRPr="00531D5B">
        <w:rPr>
          <w:rFonts w:ascii="Abadi Extra Light" w:hAnsi="Abadi Extra Light"/>
          <w:b/>
          <w:sz w:val="40"/>
          <w:szCs w:val="40"/>
        </w:rPr>
        <w:t>DEL 20 OTTOBRE 2022</w:t>
      </w:r>
    </w:p>
    <w:p w14:paraId="0A140023" w14:textId="77777777" w:rsidR="001C6DCF" w:rsidRDefault="001C6DCF" w:rsidP="00CA5C70">
      <w:pPr>
        <w:pStyle w:val="Testodelblocco"/>
        <w:ind w:left="0" w:right="0"/>
      </w:pPr>
    </w:p>
    <w:p w14:paraId="3C5604EC" w14:textId="77777777" w:rsidR="00531D5B" w:rsidRDefault="00531D5B" w:rsidP="00531D5B">
      <w:pPr>
        <w:jc w:val="both"/>
        <w:rPr>
          <w:rFonts w:ascii="Abadi Extra Light" w:hAnsi="Abadi Extra Light" w:cs="Arial"/>
          <w:color w:val="000000"/>
          <w:sz w:val="36"/>
          <w:szCs w:val="36"/>
        </w:rPr>
      </w:pPr>
    </w:p>
    <w:p w14:paraId="4B07B324" w14:textId="77777777" w:rsidR="00531D5B" w:rsidRPr="00531D5B" w:rsidRDefault="00531D5B" w:rsidP="00531D5B">
      <w:pPr>
        <w:spacing w:before="240" w:after="240"/>
        <w:jc w:val="both"/>
        <w:rPr>
          <w:rFonts w:ascii="Abadi Extra Light" w:hAnsi="Abadi Extra Light" w:cs="Arial"/>
          <w:color w:val="000000"/>
          <w:sz w:val="32"/>
          <w:szCs w:val="32"/>
        </w:rPr>
      </w:pPr>
      <w:r w:rsidRPr="00531D5B">
        <w:rPr>
          <w:rFonts w:ascii="Abadi Extra Light" w:hAnsi="Abadi Extra Light" w:cs="Arial"/>
          <w:color w:val="000000"/>
          <w:sz w:val="32"/>
          <w:szCs w:val="32"/>
        </w:rPr>
        <w:t xml:space="preserve">GENTILI </w:t>
      </w:r>
      <w:r w:rsidRPr="00531D5B">
        <w:rPr>
          <w:rFonts w:ascii="Abadi Extra Light" w:hAnsi="Abadi Extra Light" w:cs="Arial"/>
          <w:color w:val="000000"/>
          <w:sz w:val="32"/>
          <w:szCs w:val="32"/>
        </w:rPr>
        <w:t>Ospiti</w:t>
      </w:r>
      <w:r w:rsidRPr="00531D5B">
        <w:rPr>
          <w:rFonts w:ascii="Abadi Extra Light" w:hAnsi="Abadi Extra Light" w:cs="Arial"/>
          <w:color w:val="000000"/>
          <w:sz w:val="32"/>
          <w:szCs w:val="32"/>
        </w:rPr>
        <w:t xml:space="preserve">, </w:t>
      </w:r>
      <w:r w:rsidRPr="00531D5B">
        <w:rPr>
          <w:rFonts w:ascii="Abadi Extra Light" w:hAnsi="Abadi Extra Light" w:cs="Arial"/>
          <w:color w:val="000000"/>
          <w:sz w:val="32"/>
          <w:szCs w:val="32"/>
        </w:rPr>
        <w:t>Colleghi</w:t>
      </w:r>
      <w:r w:rsidRPr="00531D5B">
        <w:rPr>
          <w:rFonts w:ascii="Abadi Extra Light" w:hAnsi="Abadi Extra Light" w:cs="Arial"/>
          <w:color w:val="000000"/>
          <w:sz w:val="32"/>
          <w:szCs w:val="32"/>
        </w:rPr>
        <w:t xml:space="preserve">, </w:t>
      </w:r>
      <w:r w:rsidRPr="00531D5B">
        <w:rPr>
          <w:rFonts w:ascii="Abadi Extra Light" w:hAnsi="Abadi Extra Light" w:cs="Arial"/>
          <w:color w:val="000000"/>
          <w:sz w:val="32"/>
          <w:szCs w:val="32"/>
        </w:rPr>
        <w:t>Autorità</w:t>
      </w:r>
      <w:r w:rsidRPr="00531D5B">
        <w:rPr>
          <w:rFonts w:ascii="Abadi Extra Light" w:hAnsi="Abadi Extra Light" w:cs="Arial"/>
          <w:color w:val="000000"/>
          <w:sz w:val="32"/>
          <w:szCs w:val="32"/>
        </w:rPr>
        <w:t>,</w:t>
      </w:r>
    </w:p>
    <w:p w14:paraId="01704B04" w14:textId="77777777" w:rsidR="00531D5B" w:rsidRPr="00531D5B" w:rsidRDefault="00531D5B" w:rsidP="00531D5B">
      <w:pPr>
        <w:spacing w:before="240" w:after="240"/>
        <w:jc w:val="both"/>
        <w:rPr>
          <w:rFonts w:ascii="Abadi Extra Light" w:hAnsi="Abadi Extra Light" w:cs="Arial"/>
          <w:color w:val="000000"/>
          <w:sz w:val="32"/>
          <w:szCs w:val="32"/>
        </w:rPr>
      </w:pPr>
      <w:r w:rsidRPr="00531D5B">
        <w:rPr>
          <w:rFonts w:ascii="Abadi Extra Light" w:hAnsi="Abadi Extra Light" w:cs="Arial"/>
          <w:color w:val="000000"/>
          <w:sz w:val="32"/>
          <w:szCs w:val="32"/>
        </w:rPr>
        <w:t xml:space="preserve">Vi dò il benvenuto alla prima </w:t>
      </w:r>
      <w:r w:rsidRPr="00531D5B">
        <w:rPr>
          <w:rFonts w:ascii="Abadi Extra Light" w:hAnsi="Abadi Extra Light" w:cs="Arial"/>
          <w:color w:val="000000"/>
          <w:sz w:val="32"/>
          <w:szCs w:val="32"/>
        </w:rPr>
        <w:t xml:space="preserve">Assemblea Annuale </w:t>
      </w:r>
      <w:r w:rsidRPr="00531D5B">
        <w:rPr>
          <w:rFonts w:ascii="Abadi Extra Light" w:hAnsi="Abadi Extra Light" w:cs="Arial"/>
          <w:color w:val="000000"/>
          <w:sz w:val="32"/>
          <w:szCs w:val="32"/>
        </w:rPr>
        <w:t xml:space="preserve">di ANCE </w:t>
      </w:r>
      <w:r w:rsidRPr="00531D5B">
        <w:rPr>
          <w:rFonts w:ascii="Abadi Extra Light" w:hAnsi="Abadi Extra Light" w:cs="Arial"/>
          <w:color w:val="000000"/>
          <w:sz w:val="32"/>
          <w:szCs w:val="32"/>
        </w:rPr>
        <w:t xml:space="preserve">EMILIA </w:t>
      </w:r>
      <w:r w:rsidRPr="00531D5B">
        <w:rPr>
          <w:rFonts w:ascii="Abadi Extra Light" w:hAnsi="Abadi Extra Light" w:cs="Arial"/>
          <w:color w:val="000000"/>
          <w:sz w:val="32"/>
          <w:szCs w:val="32"/>
        </w:rPr>
        <w:t xml:space="preserve">Area </w:t>
      </w:r>
      <w:r>
        <w:rPr>
          <w:rFonts w:ascii="Abadi Extra Light" w:hAnsi="Abadi Extra Light" w:cs="Arial"/>
          <w:color w:val="000000"/>
          <w:sz w:val="32"/>
          <w:szCs w:val="32"/>
        </w:rPr>
        <w:t>C</w:t>
      </w:r>
      <w:r w:rsidRPr="00531D5B">
        <w:rPr>
          <w:rFonts w:ascii="Abadi Extra Light" w:hAnsi="Abadi Extra Light" w:cs="Arial"/>
          <w:color w:val="000000"/>
          <w:sz w:val="32"/>
          <w:szCs w:val="32"/>
        </w:rPr>
        <w:t>entro.</w:t>
      </w:r>
    </w:p>
    <w:p w14:paraId="4BFA9140" w14:textId="77777777" w:rsidR="00531D5B" w:rsidRPr="00531D5B" w:rsidRDefault="00531D5B" w:rsidP="00531D5B">
      <w:pPr>
        <w:spacing w:before="240" w:after="240"/>
        <w:jc w:val="both"/>
        <w:rPr>
          <w:rFonts w:ascii="Abadi Extra Light" w:hAnsi="Abadi Extra Light" w:cs="Arial"/>
          <w:color w:val="000000"/>
          <w:sz w:val="32"/>
          <w:szCs w:val="32"/>
        </w:rPr>
      </w:pPr>
      <w:r w:rsidRPr="00531D5B">
        <w:rPr>
          <w:rFonts w:ascii="Abadi Extra Light" w:hAnsi="Abadi Extra Light" w:cs="Arial"/>
          <w:color w:val="000000"/>
          <w:sz w:val="32"/>
          <w:szCs w:val="32"/>
        </w:rPr>
        <w:t xml:space="preserve">È </w:t>
      </w:r>
      <w:r w:rsidRPr="00531D5B">
        <w:rPr>
          <w:rFonts w:ascii="Abadi Extra Light" w:hAnsi="Abadi Extra Light" w:cs="Arial"/>
          <w:color w:val="000000"/>
          <w:sz w:val="32"/>
          <w:szCs w:val="32"/>
        </w:rPr>
        <w:t xml:space="preserve">la prima Assemblea della nostra Associazione dopo la fine del periodo transitorio, previsto per il biennio 2020-2022. </w:t>
      </w:r>
    </w:p>
    <w:p w14:paraId="66A311F3" w14:textId="77777777" w:rsidR="00531D5B" w:rsidRPr="00531D5B" w:rsidRDefault="00531D5B" w:rsidP="00531D5B">
      <w:pPr>
        <w:spacing w:before="240" w:after="240"/>
        <w:jc w:val="both"/>
        <w:rPr>
          <w:rFonts w:ascii="Abadi Extra Light" w:hAnsi="Abadi Extra Light" w:cs="Arial"/>
          <w:color w:val="000000"/>
          <w:sz w:val="32"/>
          <w:szCs w:val="32"/>
        </w:rPr>
      </w:pPr>
      <w:r w:rsidRPr="00531D5B">
        <w:rPr>
          <w:rFonts w:ascii="Abadi Extra Light" w:hAnsi="Abadi Extra Light" w:cs="Arial"/>
          <w:color w:val="000000"/>
          <w:sz w:val="32"/>
          <w:szCs w:val="32"/>
        </w:rPr>
        <w:t xml:space="preserve">ANCE </w:t>
      </w:r>
      <w:r w:rsidRPr="00531D5B">
        <w:rPr>
          <w:rFonts w:ascii="Abadi Extra Light" w:hAnsi="Abadi Extra Light" w:cs="Arial"/>
          <w:color w:val="000000"/>
          <w:sz w:val="32"/>
          <w:szCs w:val="32"/>
        </w:rPr>
        <w:t xml:space="preserve">EMILIA </w:t>
      </w:r>
      <w:r w:rsidRPr="00531D5B">
        <w:rPr>
          <w:rFonts w:ascii="Abadi Extra Light" w:hAnsi="Abadi Extra Light" w:cs="Arial"/>
          <w:color w:val="000000"/>
          <w:sz w:val="32"/>
          <w:szCs w:val="32"/>
        </w:rPr>
        <w:t xml:space="preserve">è nata nel 2019 dalla fusione di ANCE Bologna, ANCE Modena e ANCE Ferrara, ed è oggi una delle </w:t>
      </w:r>
      <w:r w:rsidRPr="00531D5B">
        <w:rPr>
          <w:rFonts w:ascii="Abadi Extra Light" w:hAnsi="Abadi Extra Light" w:cs="Arial"/>
          <w:color w:val="000000"/>
          <w:sz w:val="32"/>
          <w:szCs w:val="32"/>
        </w:rPr>
        <w:t xml:space="preserve">Associazioni Territoriali </w:t>
      </w:r>
      <w:r w:rsidRPr="00531D5B">
        <w:rPr>
          <w:rFonts w:ascii="Abadi Extra Light" w:hAnsi="Abadi Extra Light" w:cs="Arial"/>
          <w:color w:val="000000"/>
          <w:sz w:val="32"/>
          <w:szCs w:val="32"/>
        </w:rPr>
        <w:t xml:space="preserve">di </w:t>
      </w:r>
      <w:r w:rsidRPr="00531D5B">
        <w:rPr>
          <w:rFonts w:ascii="Abadi Extra Light" w:hAnsi="Abadi Extra Light" w:cs="Arial"/>
          <w:color w:val="000000"/>
          <w:sz w:val="32"/>
          <w:szCs w:val="32"/>
        </w:rPr>
        <w:t xml:space="preserve">Categoria </w:t>
      </w:r>
      <w:r w:rsidRPr="00531D5B">
        <w:rPr>
          <w:rFonts w:ascii="Abadi Extra Light" w:hAnsi="Abadi Extra Light" w:cs="Arial"/>
          <w:color w:val="000000"/>
          <w:sz w:val="32"/>
          <w:szCs w:val="32"/>
        </w:rPr>
        <w:t>del sistema confindustriale tra le più importanti a livello NAZIONALE, che raggruppa imprese, studi di progettazione e aziende della filiera delle costruzioni, che producono complessivamente oltre due miliardi di fatturato, dando occupazione diretta a 6000 dipendenti.</w:t>
      </w:r>
    </w:p>
    <w:p w14:paraId="18F48A72" w14:textId="77777777" w:rsidR="00531D5B" w:rsidRPr="00531D5B" w:rsidRDefault="00531D5B" w:rsidP="00531D5B">
      <w:pPr>
        <w:spacing w:before="240" w:after="240"/>
        <w:jc w:val="both"/>
        <w:rPr>
          <w:rFonts w:ascii="Abadi Extra Light" w:hAnsi="Abadi Extra Light" w:cs="Arial"/>
          <w:color w:val="000000"/>
          <w:sz w:val="32"/>
          <w:szCs w:val="32"/>
        </w:rPr>
      </w:pPr>
      <w:r w:rsidRPr="00531D5B">
        <w:rPr>
          <w:rFonts w:ascii="Abadi Extra Light" w:hAnsi="Abadi Extra Light" w:cs="Arial"/>
          <w:color w:val="000000"/>
          <w:sz w:val="32"/>
          <w:szCs w:val="32"/>
        </w:rPr>
        <w:t xml:space="preserve">Momento storico complesso quello che stiamo vivendo. Dopo la battuta di arresto mondiale dell’economia, determinata dall’evento epocale della PANDEMIA, abbiamo avuto un ruolo predominante nella ripartenza del paese: l’anno 2021è stato un anno da record, con un PIL in crescita alla incredibile cifra del 6,7% di cui ben 1/3 grazie al comparto delle costruzioni.   </w:t>
      </w:r>
    </w:p>
    <w:p w14:paraId="786FF1DB" w14:textId="77777777" w:rsidR="00531D5B" w:rsidRDefault="00531D5B" w:rsidP="00531D5B">
      <w:pPr>
        <w:spacing w:before="240" w:after="240"/>
        <w:jc w:val="both"/>
        <w:rPr>
          <w:rFonts w:ascii="Abadi Extra Light" w:hAnsi="Abadi Extra Light" w:cstheme="minorHAnsi"/>
          <w:color w:val="111111"/>
          <w:sz w:val="32"/>
          <w:szCs w:val="32"/>
        </w:rPr>
      </w:pPr>
    </w:p>
    <w:p w14:paraId="799E5278" w14:textId="77777777" w:rsidR="00531D5B" w:rsidRPr="00531D5B" w:rsidRDefault="00531D5B" w:rsidP="00531D5B">
      <w:pPr>
        <w:spacing w:before="240" w:after="240"/>
        <w:jc w:val="both"/>
        <w:rPr>
          <w:rFonts w:ascii="Abadi Extra Light" w:hAnsi="Abadi Extra Light" w:cstheme="minorHAnsi"/>
          <w:color w:val="222222"/>
          <w:sz w:val="32"/>
          <w:szCs w:val="32"/>
        </w:rPr>
      </w:pPr>
      <w:r w:rsidRPr="00531D5B">
        <w:rPr>
          <w:rFonts w:ascii="Abadi Extra Light" w:hAnsi="Abadi Extra Light" w:cstheme="minorHAnsi"/>
          <w:color w:val="111111"/>
          <w:sz w:val="32"/>
          <w:szCs w:val="32"/>
        </w:rPr>
        <w:t xml:space="preserve">L’Europa attraverso il Recovery Fund, </w:t>
      </w:r>
      <w:r w:rsidRPr="00531D5B">
        <w:rPr>
          <w:rFonts w:ascii="Abadi Extra Light" w:hAnsi="Abadi Extra Light" w:cstheme="minorHAnsi"/>
          <w:color w:val="202122"/>
          <w:sz w:val="32"/>
          <w:szCs w:val="32"/>
          <w:shd w:val="clear" w:color="auto" w:fill="FFFFFF"/>
        </w:rPr>
        <w:t xml:space="preserve">lo strumento di aiuti dell’Unione Europea per rilanciare gli stati membri dopo la crisi dovuta alla Pandemia, mediante il PNRR ha messo a disposizione dell’Italia </w:t>
      </w:r>
      <w:r w:rsidRPr="00531D5B">
        <w:rPr>
          <w:rFonts w:ascii="Abadi Extra Light" w:hAnsi="Abadi Extra Light" w:cstheme="minorHAnsi"/>
          <w:color w:val="111111"/>
          <w:sz w:val="32"/>
          <w:szCs w:val="32"/>
        </w:rPr>
        <w:t>l’ingente somma di quasi 200 MLD di Euro, 108 dei quali riguardano direttamente il nostro settore, di cui il 60% indirizzato</w:t>
      </w:r>
      <w:r w:rsidRPr="00531D5B">
        <w:rPr>
          <w:rFonts w:ascii="Abadi Extra Light" w:hAnsi="Abadi Extra Light" w:cstheme="minorHAnsi"/>
          <w:sz w:val="32"/>
          <w:szCs w:val="32"/>
        </w:rPr>
        <w:t xml:space="preserve"> verso obiettivi di sostenibilità. </w:t>
      </w:r>
      <w:bookmarkStart w:id="0" w:name="_GoBack"/>
      <w:bookmarkEnd w:id="0"/>
      <w:r w:rsidRPr="00531D5B">
        <w:rPr>
          <w:rFonts w:ascii="Abadi Extra Light" w:hAnsi="Abadi Extra Light" w:cstheme="minorHAnsi"/>
          <w:color w:val="222222"/>
          <w:sz w:val="32"/>
          <w:szCs w:val="32"/>
        </w:rPr>
        <w:t>Non a caso, gli incentivi per l’</w:t>
      </w:r>
      <w:r w:rsidRPr="00531D5B">
        <w:rPr>
          <w:rFonts w:ascii="Abadi Extra Light" w:hAnsi="Abadi Extra Light" w:cstheme="minorHAnsi"/>
          <w:color w:val="222222"/>
          <w:sz w:val="32"/>
          <w:szCs w:val="32"/>
        </w:rPr>
        <w:t>“</w:t>
      </w:r>
      <w:r w:rsidRPr="00531D5B">
        <w:rPr>
          <w:rFonts w:ascii="Abadi Extra Light" w:hAnsi="Abadi Extra Light" w:cstheme="minorHAnsi"/>
          <w:color w:val="222222"/>
          <w:sz w:val="32"/>
          <w:szCs w:val="32"/>
        </w:rPr>
        <w:t xml:space="preserve">efficientamento energetico e sismico dell’edilizia residenziale “pubblica e privata” figurano tra i principali protagonisti del grande Piano Nazionale di Resistenza e Resilienza.  </w:t>
      </w:r>
    </w:p>
    <w:p w14:paraId="49CEC5CC" w14:textId="77777777" w:rsidR="00531D5B" w:rsidRPr="00531D5B" w:rsidRDefault="00531D5B" w:rsidP="00531D5B">
      <w:pPr>
        <w:spacing w:before="240" w:after="240"/>
        <w:jc w:val="both"/>
        <w:rPr>
          <w:rFonts w:ascii="Abadi Extra Light" w:hAnsi="Abadi Extra Light" w:cs="Arial"/>
          <w:color w:val="111111"/>
          <w:sz w:val="32"/>
          <w:szCs w:val="32"/>
        </w:rPr>
      </w:pPr>
      <w:r w:rsidRPr="00531D5B">
        <w:rPr>
          <w:rFonts w:ascii="Abadi Extra Light" w:hAnsi="Abadi Extra Light" w:cstheme="minorHAnsi"/>
          <w:color w:val="222222"/>
          <w:sz w:val="32"/>
          <w:szCs w:val="32"/>
        </w:rPr>
        <w:t xml:space="preserve">La Missione M2 </w:t>
      </w:r>
      <w:r w:rsidRPr="00531D5B">
        <w:rPr>
          <w:rFonts w:ascii="Abadi Extra Light" w:hAnsi="Abadi Extra Light" w:cstheme="minorHAnsi"/>
          <w:color w:val="111111"/>
          <w:sz w:val="32"/>
          <w:szCs w:val="32"/>
        </w:rPr>
        <w:t>indica chiaramente come uno dei principali driver per la TRANSIZIONE ECOLOGICA, la riqualificazione energetica del patrimonio immobiliare esistente, possa rappresentare la via più efficace per il risparmio energetico e la riduzione di emissioni in atmosfera</w:t>
      </w:r>
      <w:r w:rsidRPr="00531D5B">
        <w:rPr>
          <w:rFonts w:ascii="Abadi Extra Light" w:hAnsi="Abadi Extra Light" w:cs="Arial"/>
          <w:color w:val="111111"/>
          <w:sz w:val="32"/>
          <w:szCs w:val="32"/>
        </w:rPr>
        <w:t xml:space="preserve">. </w:t>
      </w:r>
    </w:p>
    <w:p w14:paraId="1C86F4DC" w14:textId="77777777" w:rsidR="00531D5B" w:rsidRPr="00531D5B" w:rsidRDefault="00531D5B" w:rsidP="00531D5B">
      <w:pPr>
        <w:pStyle w:val="m6259247137584653954msolistparagraph"/>
        <w:spacing w:before="240" w:beforeAutospacing="0" w:after="240" w:afterAutospacing="0"/>
        <w:jc w:val="both"/>
        <w:rPr>
          <w:rFonts w:ascii="Abadi Extra Light" w:eastAsia="Times New Roman" w:hAnsi="Abadi Extra Light" w:cstheme="minorHAnsi"/>
          <w:color w:val="222222"/>
          <w:sz w:val="32"/>
          <w:szCs w:val="32"/>
        </w:rPr>
      </w:pPr>
      <w:r w:rsidRPr="00531D5B">
        <w:rPr>
          <w:rFonts w:ascii="Abadi Extra Light" w:eastAsia="Times New Roman" w:hAnsi="Abadi Extra Light" w:cstheme="minorHAnsi"/>
          <w:color w:val="111111"/>
          <w:sz w:val="32"/>
          <w:szCs w:val="32"/>
        </w:rPr>
        <w:t xml:space="preserve">Parliamo di 10 milioni di edifici privati, oltre ad un milione di edifici pubblici, l’80% dei quali costruito prima della prima norma sul risparmio energetico, edifici che costituiscono il 40% dei consumi totali di energia e il 40% delle emissioni inquinanti. L’Osservatorio della Commissione Europea del settore edilizio ha espresso apprezzamento, quale azione concreta per il rilancio di un settore in crisi da oltre 10 anni </w:t>
      </w:r>
      <w:r w:rsidRPr="00531D5B">
        <w:rPr>
          <w:rFonts w:ascii="Abadi Extra Light" w:eastAsia="Times New Roman" w:hAnsi="Abadi Extra Light" w:cstheme="minorHAnsi"/>
          <w:color w:val="222222"/>
          <w:sz w:val="32"/>
          <w:szCs w:val="32"/>
        </w:rPr>
        <w:t xml:space="preserve">riconoscendo 4 stelle su 5 al Superbonus, valutandolo positivamente come misura per la </w:t>
      </w:r>
      <w:r w:rsidRPr="00531D5B">
        <w:rPr>
          <w:rFonts w:ascii="Abadi Extra Light" w:eastAsia="Times New Roman" w:hAnsi="Abadi Extra Light" w:cstheme="minorHAnsi"/>
          <w:color w:val="222222"/>
          <w:sz w:val="32"/>
          <w:szCs w:val="32"/>
          <w:u w:val="single"/>
        </w:rPr>
        <w:t xml:space="preserve">Transizione Ecologica </w:t>
      </w:r>
      <w:r w:rsidRPr="00531D5B">
        <w:rPr>
          <w:rFonts w:ascii="Abadi Extra Light" w:eastAsia="Times New Roman" w:hAnsi="Abadi Extra Light" w:cstheme="minorHAnsi"/>
          <w:color w:val="222222"/>
          <w:sz w:val="32"/>
          <w:szCs w:val="32"/>
        </w:rPr>
        <w:t>e indicandolo altresì come strumento facilmente trasferibile ad altri paesi dell’UE</w:t>
      </w:r>
      <w:r w:rsidRPr="00531D5B">
        <w:rPr>
          <w:rFonts w:ascii="Abadi Extra Light" w:eastAsia="Times New Roman" w:hAnsi="Abadi Extra Light" w:cstheme="minorHAnsi"/>
          <w:color w:val="111111"/>
          <w:sz w:val="32"/>
          <w:szCs w:val="32"/>
        </w:rPr>
        <w:t>. No</w:t>
      </w:r>
      <w:r w:rsidRPr="00531D5B">
        <w:rPr>
          <w:rFonts w:ascii="Abadi Extra Light" w:eastAsia="Times New Roman" w:hAnsi="Abadi Extra Light" w:cstheme="minorHAnsi"/>
          <w:color w:val="222222"/>
          <w:sz w:val="32"/>
          <w:szCs w:val="32"/>
        </w:rPr>
        <w:t>nostante la ripresa, il livello di attività del settore è inferiore del 35% rispetto al 2008; in questo scenario il Superbonus, si legge nel Report della Commissione Europea, ha garantito importanti vantaggi, stimolando la crescita del settore delle costruzioni con interventi in grado di riqualificare il nostro patrimonio edilizio, obsoleto ed energivoro, coerentemente con gli obiettivi del già citato PNRR.</w:t>
      </w:r>
    </w:p>
    <w:p w14:paraId="006C55EC" w14:textId="77777777" w:rsidR="00531D5B" w:rsidRPr="00531D5B" w:rsidRDefault="00531D5B" w:rsidP="00531D5B">
      <w:pPr>
        <w:pStyle w:val="m6259247137584653954msolistparagraph"/>
        <w:spacing w:before="240" w:beforeAutospacing="0" w:after="240" w:afterAutospacing="0"/>
        <w:jc w:val="both"/>
        <w:rPr>
          <w:rFonts w:ascii="Abadi Extra Light" w:eastAsia="Times New Roman" w:hAnsi="Abadi Extra Light" w:cstheme="minorHAnsi"/>
          <w:color w:val="222222"/>
          <w:sz w:val="32"/>
          <w:szCs w:val="32"/>
        </w:rPr>
      </w:pPr>
      <w:r w:rsidRPr="00531D5B">
        <w:rPr>
          <w:rFonts w:ascii="Abadi Extra Light" w:eastAsia="Times New Roman" w:hAnsi="Abadi Extra Light" w:cstheme="minorHAnsi"/>
          <w:color w:val="222222"/>
          <w:sz w:val="32"/>
          <w:szCs w:val="32"/>
        </w:rPr>
        <w:t xml:space="preserve">Secondo l’ultimo aggiornamento dello studio che abbiamo commissionato a Nomisma sulla valutazione di impatto economico, sociale e ambientale della misura, emergono i seguenti dati:  </w:t>
      </w:r>
    </w:p>
    <w:p w14:paraId="5728E279" w14:textId="77777777" w:rsidR="00531D5B" w:rsidRPr="00531D5B" w:rsidRDefault="00531D5B" w:rsidP="00531D5B">
      <w:pPr>
        <w:pStyle w:val="m6259247137584653954msolistparagraph"/>
        <w:spacing w:before="240" w:beforeAutospacing="0" w:after="240" w:afterAutospacing="0"/>
        <w:ind w:left="284"/>
        <w:jc w:val="both"/>
        <w:rPr>
          <w:rFonts w:ascii="Abadi Extra Light" w:eastAsia="Times New Roman" w:hAnsi="Abadi Extra Light" w:cstheme="minorHAnsi"/>
          <w:sz w:val="32"/>
          <w:szCs w:val="32"/>
        </w:rPr>
      </w:pPr>
      <w:r w:rsidRPr="00531D5B">
        <w:rPr>
          <w:rFonts w:ascii="Abadi Extra Light" w:eastAsia="Times New Roman" w:hAnsi="Abadi Extra Light" w:cstheme="minorHAnsi"/>
          <w:sz w:val="32"/>
          <w:szCs w:val="32"/>
        </w:rPr>
        <w:t>Oltre 215.384 edifici conclusi</w:t>
      </w:r>
    </w:p>
    <w:p w14:paraId="56852E73" w14:textId="77777777" w:rsidR="00531D5B" w:rsidRPr="00531D5B" w:rsidRDefault="00531D5B" w:rsidP="00531D5B">
      <w:pPr>
        <w:pStyle w:val="m6259247137584653954msolistparagraph"/>
        <w:spacing w:before="240" w:beforeAutospacing="0" w:after="240" w:afterAutospacing="0"/>
        <w:ind w:left="284"/>
        <w:jc w:val="both"/>
        <w:rPr>
          <w:rFonts w:ascii="Abadi Extra Light" w:eastAsia="Times New Roman" w:hAnsi="Abadi Extra Light" w:cstheme="minorHAnsi"/>
          <w:color w:val="111111"/>
          <w:sz w:val="32"/>
          <w:szCs w:val="32"/>
        </w:rPr>
      </w:pPr>
      <w:r w:rsidRPr="00531D5B">
        <w:rPr>
          <w:rFonts w:ascii="Abadi Extra Light" w:eastAsia="Times New Roman" w:hAnsi="Abadi Extra Light" w:cstheme="minorHAnsi"/>
          <w:color w:val="111111"/>
          <w:sz w:val="32"/>
          <w:szCs w:val="32"/>
        </w:rPr>
        <w:t xml:space="preserve">7,3 ml di famiglie interessate </w:t>
      </w:r>
    </w:p>
    <w:p w14:paraId="4E53C5B2" w14:textId="77777777" w:rsidR="00531D5B" w:rsidRPr="00531D5B" w:rsidRDefault="00531D5B" w:rsidP="00531D5B">
      <w:pPr>
        <w:pStyle w:val="m6259247137584653954msolistparagraph"/>
        <w:spacing w:before="240" w:beforeAutospacing="0" w:after="240" w:afterAutospacing="0"/>
        <w:ind w:left="284"/>
        <w:jc w:val="both"/>
        <w:rPr>
          <w:rFonts w:ascii="Abadi Extra Light" w:eastAsia="Times New Roman" w:hAnsi="Abadi Extra Light" w:cstheme="minorHAnsi"/>
          <w:color w:val="111111"/>
          <w:sz w:val="32"/>
          <w:szCs w:val="32"/>
        </w:rPr>
      </w:pPr>
      <w:r w:rsidRPr="00531D5B">
        <w:rPr>
          <w:rFonts w:ascii="Abadi Extra Light" w:eastAsia="Times New Roman" w:hAnsi="Abadi Extra Light" w:cstheme="minorHAnsi"/>
          <w:color w:val="111111"/>
          <w:sz w:val="32"/>
          <w:szCs w:val="32"/>
        </w:rPr>
        <w:t xml:space="preserve">56,3 </w:t>
      </w:r>
      <w:proofErr w:type="spellStart"/>
      <w:r w:rsidRPr="00531D5B">
        <w:rPr>
          <w:rFonts w:ascii="Abadi Extra Light" w:eastAsia="Times New Roman" w:hAnsi="Abadi Extra Light" w:cstheme="minorHAnsi"/>
          <w:color w:val="111111"/>
          <w:sz w:val="32"/>
          <w:szCs w:val="32"/>
        </w:rPr>
        <w:t>mld</w:t>
      </w:r>
      <w:proofErr w:type="spellEnd"/>
      <w:r w:rsidRPr="00531D5B">
        <w:rPr>
          <w:rFonts w:ascii="Abadi Extra Light" w:eastAsia="Times New Roman" w:hAnsi="Abadi Extra Light" w:cstheme="minorHAnsi"/>
          <w:color w:val="111111"/>
          <w:sz w:val="32"/>
          <w:szCs w:val="32"/>
        </w:rPr>
        <w:t xml:space="preserve"> di investimenti hanno generato sulla economia del paese un valore economico pari 181,6 </w:t>
      </w:r>
      <w:proofErr w:type="spellStart"/>
      <w:r w:rsidRPr="00531D5B">
        <w:rPr>
          <w:rFonts w:ascii="Abadi Extra Light" w:eastAsia="Times New Roman" w:hAnsi="Abadi Extra Light" w:cstheme="minorHAnsi"/>
          <w:color w:val="111111"/>
          <w:sz w:val="32"/>
          <w:szCs w:val="32"/>
        </w:rPr>
        <w:t>mld</w:t>
      </w:r>
      <w:proofErr w:type="spellEnd"/>
    </w:p>
    <w:p w14:paraId="7ED42849" w14:textId="77777777" w:rsidR="00531D5B" w:rsidRPr="00531D5B" w:rsidRDefault="00531D5B" w:rsidP="00531D5B">
      <w:pPr>
        <w:pStyle w:val="m6259247137584653954msolistparagraph"/>
        <w:spacing w:before="240" w:beforeAutospacing="0" w:after="240" w:afterAutospacing="0"/>
        <w:ind w:left="284"/>
        <w:jc w:val="both"/>
        <w:rPr>
          <w:rFonts w:ascii="Abadi Extra Light" w:eastAsia="Times New Roman" w:hAnsi="Abadi Extra Light" w:cstheme="minorHAnsi"/>
          <w:color w:val="111111"/>
          <w:sz w:val="32"/>
          <w:szCs w:val="32"/>
        </w:rPr>
      </w:pPr>
      <w:r w:rsidRPr="00531D5B">
        <w:rPr>
          <w:rFonts w:ascii="Abadi Extra Light" w:eastAsia="Times New Roman" w:hAnsi="Abadi Extra Light" w:cstheme="minorHAnsi"/>
          <w:color w:val="111111"/>
          <w:sz w:val="32"/>
          <w:szCs w:val="32"/>
        </w:rPr>
        <w:t xml:space="preserve">una riduzione del 46,4% delle emissioni di CO2, </w:t>
      </w:r>
    </w:p>
    <w:p w14:paraId="2C1A6491" w14:textId="77777777" w:rsidR="00531D5B" w:rsidRPr="00531D5B" w:rsidRDefault="00531D5B" w:rsidP="00531D5B">
      <w:pPr>
        <w:pStyle w:val="m6259247137584653954msolistparagraph"/>
        <w:spacing w:before="240" w:beforeAutospacing="0" w:after="240" w:afterAutospacing="0"/>
        <w:ind w:left="284"/>
        <w:jc w:val="both"/>
        <w:rPr>
          <w:rFonts w:ascii="Abadi Extra Light" w:eastAsia="Times New Roman" w:hAnsi="Abadi Extra Light" w:cstheme="minorHAnsi"/>
          <w:color w:val="111111"/>
          <w:sz w:val="32"/>
          <w:szCs w:val="32"/>
        </w:rPr>
      </w:pPr>
      <w:bookmarkStart w:id="1" w:name="_Hlk115241960"/>
      <w:r w:rsidRPr="00531D5B">
        <w:rPr>
          <w:rFonts w:ascii="Abadi Extra Light" w:eastAsia="Times New Roman" w:hAnsi="Abadi Extra Light" w:cstheme="minorHAnsi"/>
          <w:color w:val="111111"/>
          <w:sz w:val="32"/>
          <w:szCs w:val="32"/>
        </w:rPr>
        <w:t xml:space="preserve">nel 2021 sono stati istallati 938 MW di potenza da fonte rinnovabile, impianti fotovoltaici  </w:t>
      </w:r>
      <w:bookmarkEnd w:id="1"/>
    </w:p>
    <w:p w14:paraId="0B90E5D2" w14:textId="77777777" w:rsidR="00531D5B" w:rsidRPr="00531D5B" w:rsidRDefault="00531D5B" w:rsidP="00531D5B">
      <w:pPr>
        <w:pStyle w:val="m6259247137584653954msolistparagraph"/>
        <w:spacing w:before="240" w:beforeAutospacing="0" w:after="240" w:afterAutospacing="0"/>
        <w:ind w:left="284"/>
        <w:jc w:val="both"/>
        <w:rPr>
          <w:rFonts w:ascii="Abadi Extra Light" w:eastAsia="Times New Roman" w:hAnsi="Abadi Extra Light" w:cstheme="minorHAnsi"/>
          <w:color w:val="111111"/>
          <w:sz w:val="32"/>
          <w:szCs w:val="32"/>
        </w:rPr>
      </w:pPr>
      <w:r w:rsidRPr="00531D5B">
        <w:rPr>
          <w:rFonts w:ascii="Abadi Extra Light" w:eastAsia="Times New Roman" w:hAnsi="Abadi Extra Light" w:cstheme="minorHAnsi"/>
          <w:color w:val="111111"/>
          <w:sz w:val="32"/>
          <w:szCs w:val="32"/>
        </w:rPr>
        <w:t xml:space="preserve">Hanno trovato accessibilità alla misura quasi 500.00 famiglie meno abbienti con reddito medio basso   </w:t>
      </w:r>
    </w:p>
    <w:p w14:paraId="50CD6648" w14:textId="77777777" w:rsidR="00531D5B" w:rsidRPr="00531D5B" w:rsidRDefault="00531D5B" w:rsidP="00531D5B">
      <w:pPr>
        <w:pStyle w:val="m6259247137584653954msolistparagraph"/>
        <w:spacing w:before="240" w:beforeAutospacing="0" w:after="240" w:afterAutospacing="0"/>
        <w:ind w:left="284"/>
        <w:jc w:val="both"/>
        <w:rPr>
          <w:rFonts w:ascii="Abadi Extra Light" w:eastAsia="Times New Roman" w:hAnsi="Abadi Extra Light" w:cstheme="minorHAnsi"/>
          <w:color w:val="111111"/>
          <w:sz w:val="32"/>
          <w:szCs w:val="32"/>
        </w:rPr>
      </w:pPr>
      <w:r w:rsidRPr="00531D5B">
        <w:rPr>
          <w:rFonts w:ascii="Abadi Extra Light" w:eastAsia="Times New Roman" w:hAnsi="Abadi Extra Light" w:cstheme="minorHAnsi"/>
          <w:color w:val="111111"/>
          <w:sz w:val="32"/>
          <w:szCs w:val="32"/>
        </w:rPr>
        <w:t>La misura ha consentito un risparmio medio in bolletta di 540 €/anno</w:t>
      </w:r>
    </w:p>
    <w:p w14:paraId="72D9AC73" w14:textId="77777777" w:rsidR="00531D5B" w:rsidRPr="00531D5B" w:rsidRDefault="00531D5B" w:rsidP="00531D5B">
      <w:pPr>
        <w:pStyle w:val="m6259247137584653954msolistparagraph"/>
        <w:spacing w:before="240" w:beforeAutospacing="0" w:after="240" w:afterAutospacing="0"/>
        <w:ind w:left="284"/>
        <w:jc w:val="both"/>
        <w:rPr>
          <w:rFonts w:ascii="Abadi Extra Light" w:hAnsi="Abadi Extra Light"/>
          <w:sz w:val="32"/>
          <w:szCs w:val="32"/>
        </w:rPr>
      </w:pPr>
      <w:r w:rsidRPr="00531D5B">
        <w:rPr>
          <w:rFonts w:ascii="Abadi Extra Light" w:hAnsi="Abadi Extra Light"/>
          <w:sz w:val="32"/>
          <w:szCs w:val="32"/>
        </w:rPr>
        <w:t>e ha generato 229.560 nuovi occupati</w:t>
      </w:r>
      <w:r w:rsidRPr="00531D5B">
        <w:rPr>
          <w:rFonts w:ascii="Abadi Extra Light" w:hAnsi="Abadi Extra Light"/>
          <w:b/>
          <w:bCs/>
          <w:sz w:val="32"/>
          <w:szCs w:val="32"/>
        </w:rPr>
        <w:t xml:space="preserve"> </w:t>
      </w:r>
      <w:r w:rsidRPr="00531D5B">
        <w:rPr>
          <w:rFonts w:ascii="Abadi Extra Light" w:hAnsi="Abadi Extra Light"/>
          <w:sz w:val="32"/>
          <w:szCs w:val="32"/>
        </w:rPr>
        <w:t>(+14,72% di occupazione rispetto all’anno precedente)</w:t>
      </w:r>
    </w:p>
    <w:p w14:paraId="23B99EE1" w14:textId="77777777" w:rsidR="00531D5B" w:rsidRPr="00531D5B" w:rsidRDefault="00531D5B" w:rsidP="00531D5B">
      <w:pPr>
        <w:pStyle w:val="m6259247137584653954msolistparagraph"/>
        <w:spacing w:before="240" w:beforeAutospacing="0" w:after="240" w:afterAutospacing="0"/>
        <w:jc w:val="both"/>
        <w:rPr>
          <w:rFonts w:ascii="Abadi Extra Light" w:hAnsi="Abadi Extra Light"/>
          <w:color w:val="FF0000"/>
          <w:sz w:val="32"/>
          <w:szCs w:val="32"/>
        </w:rPr>
      </w:pPr>
      <w:r w:rsidRPr="00531D5B">
        <w:rPr>
          <w:rFonts w:ascii="Abadi Extra Light" w:hAnsi="Abadi Extra Light"/>
          <w:sz w:val="32"/>
          <w:szCs w:val="32"/>
        </w:rPr>
        <w:t>Nonostante tutto ciò a novembre 2021 il decreto antifrode e una buona dose di volontà del nostro esecutivo - ricordo che l</w:t>
      </w:r>
      <w:r w:rsidRPr="00531D5B">
        <w:rPr>
          <w:rFonts w:ascii="Abadi Extra Light" w:eastAsia="Times New Roman" w:hAnsi="Abadi Extra Light" w:cs="Arial"/>
          <w:color w:val="111111"/>
          <w:sz w:val="32"/>
          <w:szCs w:val="32"/>
        </w:rPr>
        <w:t>a misura dalla sua nascita ha subito 17 modifiche normative - abbiamo assistito al blocco della cessione del credito da parte delle banche, creando una crisi di liquidità per le Imprese coinvolte senza precedenti:</w:t>
      </w:r>
      <w:r w:rsidRPr="00531D5B">
        <w:rPr>
          <w:rFonts w:ascii="Abadi Extra Light" w:hAnsi="Abadi Extra Light"/>
          <w:color w:val="FF0000"/>
          <w:sz w:val="32"/>
          <w:szCs w:val="32"/>
        </w:rPr>
        <w:t xml:space="preserve"> </w:t>
      </w:r>
      <w:r w:rsidRPr="00531D5B">
        <w:rPr>
          <w:rFonts w:ascii="Abadi Extra Light" w:hAnsi="Abadi Extra Light"/>
          <w:sz w:val="32"/>
          <w:szCs w:val="32"/>
        </w:rPr>
        <w:t xml:space="preserve">20 </w:t>
      </w:r>
      <w:proofErr w:type="spellStart"/>
      <w:r w:rsidRPr="00531D5B">
        <w:rPr>
          <w:rFonts w:ascii="Abadi Extra Light" w:hAnsi="Abadi Extra Light"/>
          <w:sz w:val="32"/>
          <w:szCs w:val="32"/>
        </w:rPr>
        <w:t>mld</w:t>
      </w:r>
      <w:proofErr w:type="spellEnd"/>
      <w:r w:rsidRPr="00531D5B">
        <w:rPr>
          <w:rFonts w:ascii="Abadi Extra Light" w:hAnsi="Abadi Extra Light"/>
          <w:sz w:val="32"/>
          <w:szCs w:val="32"/>
        </w:rPr>
        <w:t xml:space="preserve"> di crediti bloccati almeno 10.000 imprese in grave difficoltà finanziaria, migliaia di cantieri fermi.</w:t>
      </w:r>
      <w:r w:rsidRPr="00531D5B">
        <w:rPr>
          <w:rFonts w:ascii="Abadi Extra Light" w:hAnsi="Abadi Extra Light"/>
          <w:color w:val="FF0000"/>
          <w:sz w:val="32"/>
          <w:szCs w:val="32"/>
        </w:rPr>
        <w:t xml:space="preserve">  </w:t>
      </w:r>
    </w:p>
    <w:p w14:paraId="2310F52F" w14:textId="77777777" w:rsidR="00531D5B" w:rsidRPr="00531D5B" w:rsidRDefault="00531D5B" w:rsidP="00531D5B">
      <w:pPr>
        <w:pStyle w:val="m6259247137584653954msolistparagraph"/>
        <w:spacing w:before="240" w:beforeAutospacing="0" w:after="240" w:afterAutospacing="0"/>
        <w:jc w:val="both"/>
        <w:rPr>
          <w:rFonts w:ascii="Abadi Extra Light" w:eastAsia="Times New Roman" w:hAnsi="Abadi Extra Light" w:cstheme="minorHAnsi"/>
          <w:sz w:val="32"/>
          <w:szCs w:val="32"/>
        </w:rPr>
      </w:pPr>
      <w:r w:rsidRPr="00531D5B">
        <w:rPr>
          <w:rFonts w:ascii="Abadi Extra Light" w:hAnsi="Abadi Extra Light"/>
          <w:sz w:val="32"/>
          <w:szCs w:val="32"/>
        </w:rPr>
        <w:t xml:space="preserve">Sottolineo come </w:t>
      </w:r>
      <w:r w:rsidRPr="00531D5B">
        <w:rPr>
          <w:rFonts w:ascii="Abadi Extra Light" w:hAnsi="Abadi Extra Light"/>
          <w:sz w:val="32"/>
          <w:szCs w:val="32"/>
        </w:rPr>
        <w:t>ANCE</w:t>
      </w:r>
      <w:r w:rsidRPr="00531D5B">
        <w:rPr>
          <w:rFonts w:ascii="Abadi Extra Light" w:hAnsi="Abadi Extra Light"/>
          <w:sz w:val="32"/>
          <w:szCs w:val="32"/>
        </w:rPr>
        <w:t>, per evitare di arrivare a tanto, ha in tempi non sospetti promosso e sost</w:t>
      </w:r>
      <w:r w:rsidRPr="00531D5B">
        <w:rPr>
          <w:rFonts w:ascii="Abadi Extra Light" w:eastAsia="Times New Roman" w:hAnsi="Abadi Extra Light" w:cstheme="minorHAnsi"/>
          <w:sz w:val="32"/>
          <w:szCs w:val="32"/>
        </w:rPr>
        <w:t>enuto la qualificazione delle imprese e l’applicazione del contratto collettivo nazionale per il nostro settore.</w:t>
      </w:r>
    </w:p>
    <w:p w14:paraId="5C9ABE93" w14:textId="77777777" w:rsidR="00531D5B" w:rsidRPr="00531D5B" w:rsidRDefault="00531D5B" w:rsidP="00531D5B">
      <w:pPr>
        <w:pStyle w:val="m6259247137584653954msolistparagraph"/>
        <w:spacing w:before="240" w:beforeAutospacing="0" w:after="240" w:afterAutospacing="0"/>
        <w:jc w:val="both"/>
        <w:rPr>
          <w:rFonts w:ascii="Abadi Extra Light" w:eastAsia="Times New Roman" w:hAnsi="Abadi Extra Light" w:cstheme="minorHAnsi"/>
          <w:sz w:val="32"/>
          <w:szCs w:val="32"/>
        </w:rPr>
      </w:pPr>
      <w:r w:rsidRPr="00531D5B">
        <w:rPr>
          <w:rFonts w:ascii="Abadi Extra Light" w:eastAsia="Times New Roman" w:hAnsi="Abadi Extra Light" w:cstheme="minorHAnsi"/>
          <w:sz w:val="32"/>
          <w:szCs w:val="32"/>
        </w:rPr>
        <w:t xml:space="preserve">Per </w:t>
      </w:r>
      <w:r w:rsidRPr="00531D5B">
        <w:rPr>
          <w:rFonts w:ascii="Abadi Extra Light" w:eastAsia="Times New Roman" w:hAnsi="Abadi Extra Light" w:cs="Arial"/>
          <w:color w:val="000000"/>
          <w:sz w:val="32"/>
          <w:szCs w:val="32"/>
        </w:rPr>
        <w:t xml:space="preserve">arrivare ai nostri giorni con il tema della responsabilità </w:t>
      </w:r>
      <w:r w:rsidRPr="00531D5B">
        <w:rPr>
          <w:rFonts w:ascii="Abadi Extra Light" w:eastAsia="Times New Roman" w:hAnsi="Abadi Extra Light" w:cs="Arial"/>
          <w:sz w:val="32"/>
          <w:szCs w:val="32"/>
        </w:rPr>
        <w:t>solidale che auspico definitivamente</w:t>
      </w:r>
      <w:r w:rsidRPr="00531D5B">
        <w:rPr>
          <w:rFonts w:ascii="Abadi Extra Light" w:eastAsia="Times New Roman" w:hAnsi="Abadi Extra Light" w:cs="Arial"/>
          <w:color w:val="000000"/>
          <w:sz w:val="32"/>
          <w:szCs w:val="32"/>
        </w:rPr>
        <w:t xml:space="preserve"> chiarito, dopo il Decreto </w:t>
      </w:r>
      <w:r w:rsidRPr="00531D5B">
        <w:rPr>
          <w:rFonts w:ascii="Abadi Extra Light" w:eastAsia="Times New Roman" w:hAnsi="Abadi Extra Light" w:cs="Arial"/>
          <w:color w:val="000000"/>
          <w:sz w:val="32"/>
          <w:szCs w:val="32"/>
        </w:rPr>
        <w:t>A</w:t>
      </w:r>
      <w:r w:rsidRPr="00531D5B">
        <w:rPr>
          <w:rFonts w:ascii="Abadi Extra Light" w:eastAsia="Times New Roman" w:hAnsi="Abadi Extra Light" w:cs="Arial"/>
          <w:color w:val="000000"/>
          <w:sz w:val="32"/>
          <w:szCs w:val="32"/>
        </w:rPr>
        <w:t xml:space="preserve">iuti </w:t>
      </w:r>
      <w:r w:rsidRPr="00531D5B">
        <w:rPr>
          <w:rFonts w:ascii="Abadi Extra Light" w:eastAsia="Times New Roman" w:hAnsi="Abadi Extra Light" w:cs="Arial"/>
          <w:sz w:val="32"/>
          <w:szCs w:val="32"/>
        </w:rPr>
        <w:t xml:space="preserve">BIS e la </w:t>
      </w:r>
      <w:r w:rsidRPr="00531D5B">
        <w:rPr>
          <w:rFonts w:ascii="Abadi Extra Light" w:eastAsia="Times New Roman" w:hAnsi="Abadi Extra Light" w:cs="Arial"/>
          <w:sz w:val="32"/>
          <w:szCs w:val="32"/>
        </w:rPr>
        <w:t>C</w:t>
      </w:r>
      <w:r w:rsidRPr="00531D5B">
        <w:rPr>
          <w:rFonts w:ascii="Abadi Extra Light" w:eastAsia="Times New Roman" w:hAnsi="Abadi Extra Light" w:cs="Arial"/>
          <w:sz w:val="32"/>
          <w:szCs w:val="32"/>
        </w:rPr>
        <w:t>ircolare 33 del 6 ottobre dell’Agenzia delle Entrate</w:t>
      </w:r>
      <w:r w:rsidRPr="00531D5B">
        <w:rPr>
          <w:rFonts w:ascii="Abadi Extra Light" w:eastAsia="Times New Roman" w:hAnsi="Abadi Extra Light" w:cs="Arial"/>
          <w:color w:val="000000"/>
          <w:sz w:val="32"/>
          <w:szCs w:val="32"/>
        </w:rPr>
        <w:t xml:space="preserve">. </w:t>
      </w:r>
      <w:r w:rsidRPr="00531D5B">
        <w:rPr>
          <w:rFonts w:ascii="Abadi Extra Light" w:eastAsia="Times New Roman" w:hAnsi="Abadi Extra Light" w:cs="Arial"/>
          <w:sz w:val="32"/>
          <w:szCs w:val="32"/>
        </w:rPr>
        <w:t xml:space="preserve">Ora ci aspettiamo tempi brevi per consentire alle imprese sane e in regola che sono state duramente colpite, di incassare i propri crediti.  </w:t>
      </w:r>
    </w:p>
    <w:p w14:paraId="378DF794" w14:textId="77777777" w:rsidR="00531D5B" w:rsidRPr="00531D5B" w:rsidRDefault="00531D5B" w:rsidP="00531D5B">
      <w:pPr>
        <w:pStyle w:val="m6259247137584653954msolistparagraph"/>
        <w:spacing w:before="240" w:beforeAutospacing="0" w:after="240" w:afterAutospacing="0"/>
        <w:jc w:val="both"/>
        <w:rPr>
          <w:rFonts w:ascii="Abadi Extra Light" w:eastAsia="Times New Roman" w:hAnsi="Abadi Extra Light" w:cs="Arial"/>
          <w:sz w:val="32"/>
          <w:szCs w:val="32"/>
        </w:rPr>
      </w:pPr>
      <w:r w:rsidRPr="00531D5B">
        <w:rPr>
          <w:rFonts w:ascii="Abadi Extra Light" w:eastAsia="Times New Roman" w:hAnsi="Abadi Extra Light" w:cs="Arial"/>
          <w:sz w:val="32"/>
          <w:szCs w:val="32"/>
        </w:rPr>
        <w:t xml:space="preserve">Temo però che il blocco della cessione dei crediti fiscali, vada ancora oltre, mi riferisco all’annuncio del sistema bancario circa l’esaurimento della propria capacità di compensare con i propri debiti fiscali. </w:t>
      </w:r>
    </w:p>
    <w:p w14:paraId="5C5FAB00" w14:textId="77777777" w:rsidR="00531D5B" w:rsidRPr="00531D5B" w:rsidRDefault="00531D5B" w:rsidP="00531D5B">
      <w:pPr>
        <w:pStyle w:val="m6259247137584653954msolistparagraph"/>
        <w:spacing w:before="240" w:beforeAutospacing="0" w:after="240" w:afterAutospacing="0"/>
        <w:jc w:val="both"/>
        <w:rPr>
          <w:rFonts w:ascii="Abadi Extra Light" w:eastAsia="Times New Roman" w:hAnsi="Abadi Extra Light" w:cs="Arial"/>
          <w:sz w:val="32"/>
          <w:szCs w:val="32"/>
          <w:u w:val="single"/>
        </w:rPr>
      </w:pPr>
      <w:r w:rsidRPr="00531D5B">
        <w:rPr>
          <w:rFonts w:ascii="Abadi Extra Light" w:eastAsia="Times New Roman" w:hAnsi="Abadi Extra Light" w:cs="Arial"/>
          <w:sz w:val="32"/>
          <w:szCs w:val="32"/>
        </w:rPr>
        <w:t>Il nuovo Governo dovrà dare un forte segnale di fiducia invitando Poste e CPD a ripartire con forza, altrimenti ci troveremo nuovamente al punto di partenza.</w:t>
      </w:r>
      <w:r w:rsidRPr="00531D5B">
        <w:rPr>
          <w:rFonts w:ascii="Abadi Extra Light" w:eastAsia="Times New Roman" w:hAnsi="Abadi Extra Light" w:cs="Arial"/>
          <w:sz w:val="32"/>
          <w:szCs w:val="32"/>
          <w:u w:val="single"/>
        </w:rPr>
        <w:t xml:space="preserve">           </w:t>
      </w:r>
    </w:p>
    <w:p w14:paraId="5D300EB7" w14:textId="77777777" w:rsidR="00531D5B" w:rsidRPr="00531D5B" w:rsidRDefault="00531D5B" w:rsidP="00531D5B">
      <w:pPr>
        <w:spacing w:before="240" w:after="240"/>
        <w:jc w:val="both"/>
        <w:rPr>
          <w:rFonts w:ascii="Abadi Extra Light" w:hAnsi="Abadi Extra Light" w:cs="Arial"/>
          <w:color w:val="000000"/>
          <w:sz w:val="32"/>
          <w:szCs w:val="32"/>
          <w:u w:val="single"/>
        </w:rPr>
      </w:pPr>
      <w:r w:rsidRPr="00531D5B">
        <w:rPr>
          <w:rFonts w:ascii="Abadi Extra Light" w:hAnsi="Abadi Extra Light" w:cs="Arial"/>
          <w:color w:val="000000"/>
          <w:sz w:val="32"/>
          <w:szCs w:val="32"/>
          <w:u w:val="single"/>
        </w:rPr>
        <w:t xml:space="preserve">LLPP </w:t>
      </w:r>
    </w:p>
    <w:p w14:paraId="17B17C04" w14:textId="77777777" w:rsidR="00531D5B" w:rsidRPr="00531D5B" w:rsidRDefault="00531D5B" w:rsidP="00531D5B">
      <w:pPr>
        <w:spacing w:before="240" w:after="240"/>
        <w:jc w:val="both"/>
        <w:rPr>
          <w:rFonts w:ascii="Abadi Extra Light" w:hAnsi="Abadi Extra Light"/>
          <w:sz w:val="32"/>
          <w:szCs w:val="32"/>
        </w:rPr>
      </w:pPr>
      <w:r w:rsidRPr="00531D5B">
        <w:rPr>
          <w:rFonts w:ascii="Abadi Extra Light" w:hAnsi="Abadi Extra Light"/>
          <w:sz w:val="32"/>
          <w:szCs w:val="32"/>
        </w:rPr>
        <w:t xml:space="preserve">Per il settore dei lavori pubblici è in corso un delicato momento di transizione: dopo 15 anni di fortissima contrazione degli investimenti, si prevede una netta ripresa degli stessi grazie in particolare all’utilizzo delle risorse europee. </w:t>
      </w:r>
    </w:p>
    <w:p w14:paraId="0EEF70C2" w14:textId="77777777" w:rsidR="00531D5B" w:rsidRPr="00531D5B" w:rsidRDefault="00531D5B" w:rsidP="00531D5B">
      <w:pPr>
        <w:spacing w:before="240" w:after="240"/>
        <w:jc w:val="both"/>
        <w:rPr>
          <w:rFonts w:ascii="Abadi Extra Light" w:hAnsi="Abadi Extra Light"/>
          <w:sz w:val="32"/>
          <w:szCs w:val="32"/>
        </w:rPr>
      </w:pPr>
      <w:r w:rsidRPr="00531D5B">
        <w:rPr>
          <w:rFonts w:ascii="Abadi Extra Light" w:hAnsi="Abadi Extra Light"/>
          <w:sz w:val="32"/>
          <w:szCs w:val="32"/>
        </w:rPr>
        <w:t xml:space="preserve">In un momento strategico per il Paese, dopo anni di decrescita, pandemia e ora la guerra, si inserisce la riforma del Codice dei Contratti, indispensabile perché e del tutto evidente che il Codice 50 del 2016 ha fallito. </w:t>
      </w:r>
    </w:p>
    <w:p w14:paraId="12C58B03" w14:textId="77777777" w:rsidR="00531D5B" w:rsidRPr="00531D5B" w:rsidRDefault="00531D5B" w:rsidP="00531D5B">
      <w:pPr>
        <w:spacing w:before="240" w:after="240"/>
        <w:jc w:val="both"/>
        <w:rPr>
          <w:rFonts w:ascii="Abadi Extra Light" w:hAnsi="Abadi Extra Light"/>
          <w:sz w:val="32"/>
          <w:szCs w:val="32"/>
        </w:rPr>
      </w:pPr>
      <w:r w:rsidRPr="00531D5B">
        <w:rPr>
          <w:rFonts w:ascii="Abadi Extra Light" w:hAnsi="Abadi Extra Light"/>
          <w:sz w:val="32"/>
          <w:szCs w:val="32"/>
        </w:rPr>
        <w:t>È sempre in corso la drammatica crescita dei prezzi dei materiali, cosi come la difficoltà nel reperirli.</w:t>
      </w:r>
    </w:p>
    <w:p w14:paraId="3F729EF9" w14:textId="77777777" w:rsidR="00531D5B" w:rsidRPr="00531D5B" w:rsidRDefault="00531D5B" w:rsidP="00531D5B">
      <w:pPr>
        <w:spacing w:before="240" w:after="240"/>
        <w:jc w:val="both"/>
        <w:rPr>
          <w:rFonts w:ascii="Abadi Extra Light" w:hAnsi="Abadi Extra Light"/>
          <w:sz w:val="32"/>
          <w:szCs w:val="32"/>
        </w:rPr>
      </w:pPr>
      <w:r w:rsidRPr="00531D5B">
        <w:rPr>
          <w:rFonts w:ascii="Abadi Extra Light" w:hAnsi="Abadi Extra Light"/>
          <w:sz w:val="32"/>
          <w:szCs w:val="32"/>
        </w:rPr>
        <w:t>L’interlocuzione con il MIMS e le sue emanazioni è stata molto complessa.</w:t>
      </w:r>
    </w:p>
    <w:p w14:paraId="2B4988BB" w14:textId="77777777" w:rsidR="00531D5B" w:rsidRPr="00531D5B" w:rsidRDefault="00531D5B" w:rsidP="00531D5B">
      <w:pPr>
        <w:spacing w:before="240" w:after="240"/>
        <w:jc w:val="both"/>
        <w:rPr>
          <w:rFonts w:ascii="Abadi Extra Light" w:hAnsi="Abadi Extra Light"/>
          <w:sz w:val="32"/>
          <w:szCs w:val="32"/>
        </w:rPr>
      </w:pPr>
      <w:r w:rsidRPr="00531D5B">
        <w:rPr>
          <w:rFonts w:ascii="Abadi Extra Light" w:hAnsi="Abadi Extra Light"/>
          <w:sz w:val="32"/>
          <w:szCs w:val="32"/>
        </w:rPr>
        <w:t xml:space="preserve">Il DL </w:t>
      </w:r>
      <w:r w:rsidRPr="00531D5B">
        <w:rPr>
          <w:rFonts w:ascii="Abadi Extra Light" w:hAnsi="Abadi Extra Light"/>
          <w:sz w:val="32"/>
          <w:szCs w:val="32"/>
        </w:rPr>
        <w:t>A</w:t>
      </w:r>
      <w:r w:rsidRPr="00531D5B">
        <w:rPr>
          <w:rFonts w:ascii="Abadi Extra Light" w:hAnsi="Abadi Extra Light"/>
          <w:sz w:val="32"/>
          <w:szCs w:val="32"/>
        </w:rPr>
        <w:t xml:space="preserve">iuti è intervenuto in modo più concreto ma ciò resta insufficiente per il preoccupante e continuo aumento dei prezzi. Le imprese stanno soffrendo moltissimo nell’ottenere il pagamento delle istanze presentate sia di compensazione sia di integrazione. Si rende necessaria l’introduzione di un meccanismo automatico di revisione dei prezzi </w:t>
      </w:r>
      <w:r w:rsidRPr="00531D5B">
        <w:rPr>
          <w:rFonts w:ascii="Abadi Extra Light" w:hAnsi="Abadi Extra Light" w:cs="Arial"/>
          <w:color w:val="000000"/>
          <w:sz w:val="32"/>
          <w:szCs w:val="32"/>
        </w:rPr>
        <w:t>analogamente ad altri paesi europei. T</w:t>
      </w:r>
      <w:r w:rsidRPr="00531D5B">
        <w:rPr>
          <w:rFonts w:ascii="Abadi Extra Light" w:hAnsi="Abadi Extra Light"/>
          <w:sz w:val="32"/>
          <w:szCs w:val="32"/>
        </w:rPr>
        <w:t xml:space="preserve">ale meccanismo viene previsto anche nella legge delega, i principi della quale sono condivisibili, ma la loro efficacia dipenderà dalle concrete modalità da adottare nella redazione del Codice, la cui entrata in vigore resta fissata al 31 marzo 2023 </w:t>
      </w:r>
      <w:r w:rsidRPr="00531D5B">
        <w:rPr>
          <w:rFonts w:ascii="Abadi Extra Light" w:hAnsi="Abadi Extra Light"/>
          <w:color w:val="FF0000"/>
          <w:sz w:val="32"/>
          <w:szCs w:val="32"/>
        </w:rPr>
        <w:t xml:space="preserve"> </w:t>
      </w:r>
      <w:r w:rsidRPr="00531D5B">
        <w:rPr>
          <w:rFonts w:ascii="Abadi Extra Light" w:hAnsi="Abadi Extra Light"/>
          <w:sz w:val="32"/>
          <w:szCs w:val="32"/>
        </w:rPr>
        <w:t xml:space="preserve"> </w:t>
      </w:r>
    </w:p>
    <w:p w14:paraId="3F0F3258" w14:textId="77777777" w:rsidR="00531D5B" w:rsidRPr="00531D5B" w:rsidRDefault="00531D5B" w:rsidP="00531D5B">
      <w:pPr>
        <w:spacing w:before="240" w:after="240"/>
        <w:jc w:val="both"/>
        <w:rPr>
          <w:rFonts w:ascii="Abadi Extra Light" w:hAnsi="Abadi Extra Light"/>
          <w:sz w:val="32"/>
          <w:szCs w:val="32"/>
        </w:rPr>
      </w:pPr>
      <w:r w:rsidRPr="00531D5B">
        <w:rPr>
          <w:rFonts w:ascii="Abadi Extra Light" w:hAnsi="Abadi Extra Light"/>
          <w:sz w:val="32"/>
          <w:szCs w:val="32"/>
        </w:rPr>
        <w:t>Il PNRR si articola su tre assi principali,</w:t>
      </w:r>
      <w:r w:rsidRPr="00531D5B">
        <w:rPr>
          <w:rFonts w:ascii="Abadi Extra Light" w:hAnsi="Abadi Extra Light"/>
          <w:color w:val="333333"/>
          <w:sz w:val="32"/>
          <w:szCs w:val="32"/>
          <w:shd w:val="clear" w:color="auto" w:fill="F9F9F9"/>
        </w:rPr>
        <w:t> </w:t>
      </w:r>
      <w:r w:rsidRPr="00531D5B">
        <w:rPr>
          <w:rStyle w:val="Enfasigrassetto"/>
          <w:rFonts w:ascii="Abadi Extra Light" w:hAnsi="Abadi Extra Light"/>
          <w:color w:val="333333"/>
          <w:sz w:val="32"/>
          <w:szCs w:val="32"/>
          <w:shd w:val="clear" w:color="auto" w:fill="F9F9F9"/>
        </w:rPr>
        <w:t xml:space="preserve">digitalizzazione e innovazione, transizione ecologica e inclusione sociale. </w:t>
      </w:r>
    </w:p>
    <w:p w14:paraId="450B2D97" w14:textId="77777777" w:rsidR="00531D5B" w:rsidRPr="00531D5B" w:rsidRDefault="00531D5B" w:rsidP="00531D5B">
      <w:pPr>
        <w:spacing w:before="240" w:after="240"/>
        <w:jc w:val="both"/>
        <w:rPr>
          <w:rFonts w:ascii="Abadi Extra Light" w:hAnsi="Abadi Extra Light"/>
          <w:sz w:val="32"/>
          <w:szCs w:val="32"/>
        </w:rPr>
      </w:pPr>
      <w:r w:rsidRPr="00531D5B">
        <w:rPr>
          <w:rFonts w:ascii="Abadi Extra Light" w:hAnsi="Abadi Extra Light"/>
          <w:color w:val="333333"/>
          <w:sz w:val="32"/>
          <w:szCs w:val="32"/>
          <w:shd w:val="clear" w:color="auto" w:fill="F9F9F9"/>
        </w:rPr>
        <w:t>il PNRR delinea anche le </w:t>
      </w:r>
      <w:r w:rsidRPr="00531D5B">
        <w:rPr>
          <w:rStyle w:val="Enfasigrassetto"/>
          <w:rFonts w:ascii="Abadi Extra Light" w:hAnsi="Abadi Extra Light"/>
          <w:color w:val="333333"/>
          <w:sz w:val="32"/>
          <w:szCs w:val="32"/>
          <w:shd w:val="clear" w:color="auto" w:fill="F9F9F9"/>
        </w:rPr>
        <w:t>riforme</w:t>
      </w:r>
      <w:r w:rsidRPr="00531D5B">
        <w:rPr>
          <w:rFonts w:ascii="Abadi Extra Light" w:hAnsi="Abadi Extra Light"/>
          <w:color w:val="333333"/>
          <w:sz w:val="32"/>
          <w:szCs w:val="32"/>
          <w:shd w:val="clear" w:color="auto" w:fill="F9F9F9"/>
        </w:rPr>
        <w:t> che il governo intende adottare per modernizzare il paese. Riforme che costituiscono una </w:t>
      </w:r>
      <w:r w:rsidRPr="00531D5B">
        <w:rPr>
          <w:rStyle w:val="Enfasicorsivo"/>
          <w:rFonts w:ascii="Abadi Extra Light" w:hAnsi="Abadi Extra Light"/>
          <w:color w:val="333333"/>
          <w:sz w:val="32"/>
          <w:szCs w:val="32"/>
          <w:shd w:val="clear" w:color="auto" w:fill="F9F9F9"/>
        </w:rPr>
        <w:t>conditio sine qua non</w:t>
      </w:r>
      <w:r w:rsidRPr="00531D5B">
        <w:rPr>
          <w:rFonts w:ascii="Abadi Extra Light" w:hAnsi="Abadi Extra Light"/>
          <w:color w:val="333333"/>
          <w:sz w:val="32"/>
          <w:szCs w:val="32"/>
          <w:shd w:val="clear" w:color="auto" w:fill="F9F9F9"/>
        </w:rPr>
        <w:t> per ottenere i finanziamenti.</w:t>
      </w:r>
      <w:r w:rsidRPr="00531D5B">
        <w:rPr>
          <w:rFonts w:ascii="Abadi Extra Light" w:hAnsi="Abadi Extra Light"/>
          <w:sz w:val="32"/>
          <w:szCs w:val="32"/>
        </w:rPr>
        <w:t xml:space="preserve"> </w:t>
      </w:r>
    </w:p>
    <w:p w14:paraId="58E0C89B" w14:textId="77777777" w:rsidR="00531D5B" w:rsidRPr="00531D5B" w:rsidRDefault="00531D5B" w:rsidP="00531D5B">
      <w:pPr>
        <w:spacing w:before="240" w:after="240"/>
        <w:jc w:val="both"/>
        <w:rPr>
          <w:rFonts w:ascii="Abadi Extra Light" w:hAnsi="Abadi Extra Light"/>
          <w:sz w:val="32"/>
          <w:szCs w:val="32"/>
        </w:rPr>
      </w:pPr>
      <w:r w:rsidRPr="00531D5B">
        <w:rPr>
          <w:rFonts w:ascii="Abadi Extra Light" w:hAnsi="Abadi Extra Light" w:cs="Arial"/>
          <w:color w:val="000000"/>
          <w:sz w:val="32"/>
          <w:szCs w:val="32"/>
        </w:rPr>
        <w:t xml:space="preserve">È </w:t>
      </w:r>
      <w:r w:rsidRPr="00531D5B">
        <w:rPr>
          <w:rFonts w:ascii="Abadi Extra Light" w:hAnsi="Abadi Extra Light" w:cs="Arial"/>
          <w:color w:val="000000"/>
          <w:sz w:val="32"/>
          <w:szCs w:val="32"/>
        </w:rPr>
        <w:t xml:space="preserve">il </w:t>
      </w:r>
      <w:r w:rsidRPr="00531D5B">
        <w:rPr>
          <w:rFonts w:ascii="Abadi Extra Light" w:hAnsi="Abadi Extra Light" w:cs="Arial"/>
          <w:color w:val="000000"/>
          <w:sz w:val="32"/>
          <w:szCs w:val="32"/>
        </w:rPr>
        <w:t>M</w:t>
      </w:r>
      <w:r w:rsidRPr="00531D5B">
        <w:rPr>
          <w:rFonts w:ascii="Abadi Extra Light" w:hAnsi="Abadi Extra Light" w:cs="Arial"/>
          <w:color w:val="000000"/>
          <w:sz w:val="32"/>
          <w:szCs w:val="32"/>
        </w:rPr>
        <w:t xml:space="preserve">inistro dell’Economia Franco, ad attribuire il ritardato avvio di alcuni progetti all’impennata dei costi delle opere pubbliche e ai tempi di adattamento alle procedure innovative del </w:t>
      </w:r>
      <w:r w:rsidRPr="00531D5B">
        <w:rPr>
          <w:rFonts w:ascii="Abadi Extra Light" w:hAnsi="Abadi Extra Light" w:cs="Arial"/>
          <w:color w:val="000000"/>
          <w:sz w:val="32"/>
          <w:szCs w:val="32"/>
        </w:rPr>
        <w:t>PNRR</w:t>
      </w:r>
      <w:r w:rsidRPr="00531D5B">
        <w:rPr>
          <w:rFonts w:ascii="Abadi Extra Light" w:hAnsi="Abadi Extra Light" w:cs="Arial"/>
          <w:color w:val="000000"/>
          <w:sz w:val="32"/>
          <w:szCs w:val="32"/>
        </w:rPr>
        <w:t xml:space="preserve">.  In sintesi a rallentare la macchina rispetto agli ambiziosi obiettivi iniziali sono il caro-materiali, che fa saltare i quadri economici degli appalti, e la difficoltà della Pubblica </w:t>
      </w:r>
      <w:r w:rsidRPr="00531D5B">
        <w:rPr>
          <w:rFonts w:ascii="Abadi Extra Light" w:hAnsi="Abadi Extra Light" w:cs="Arial"/>
          <w:color w:val="000000"/>
          <w:sz w:val="32"/>
          <w:szCs w:val="32"/>
        </w:rPr>
        <w:t>A</w:t>
      </w:r>
      <w:r w:rsidRPr="00531D5B">
        <w:rPr>
          <w:rFonts w:ascii="Abadi Extra Light" w:hAnsi="Abadi Extra Light" w:cs="Arial"/>
          <w:color w:val="000000"/>
          <w:sz w:val="32"/>
          <w:szCs w:val="32"/>
        </w:rPr>
        <w:t>mministrazione ad adeguare il proprio passo ai ritmi imposti dal Piano.</w:t>
      </w:r>
    </w:p>
    <w:p w14:paraId="427CB87A" w14:textId="77777777" w:rsidR="00531D5B" w:rsidRPr="00531D5B" w:rsidRDefault="00531D5B" w:rsidP="00531D5B">
      <w:pPr>
        <w:spacing w:before="240" w:after="240"/>
        <w:jc w:val="both"/>
        <w:rPr>
          <w:rFonts w:ascii="Abadi Extra Light" w:hAnsi="Abadi Extra Light" w:cs="Arial"/>
          <w:color w:val="000000"/>
          <w:sz w:val="32"/>
          <w:szCs w:val="32"/>
        </w:rPr>
      </w:pPr>
      <w:r w:rsidRPr="00531D5B">
        <w:rPr>
          <w:rFonts w:ascii="Abadi Extra Light" w:hAnsi="Abadi Extra Light" w:cs="Arial"/>
          <w:color w:val="000000"/>
          <w:sz w:val="32"/>
          <w:szCs w:val="32"/>
        </w:rPr>
        <w:t>I fondi per compensare il caro materiali e le misure e per supportare le P</w:t>
      </w:r>
      <w:r w:rsidRPr="00531D5B">
        <w:rPr>
          <w:rFonts w:ascii="Abadi Extra Light" w:hAnsi="Abadi Extra Light" w:cs="Arial"/>
          <w:color w:val="000000"/>
          <w:sz w:val="32"/>
          <w:szCs w:val="32"/>
        </w:rPr>
        <w:t>A</w:t>
      </w:r>
      <w:r w:rsidRPr="00531D5B">
        <w:rPr>
          <w:rFonts w:ascii="Abadi Extra Light" w:hAnsi="Abadi Extra Light" w:cs="Arial"/>
          <w:color w:val="000000"/>
          <w:sz w:val="32"/>
          <w:szCs w:val="32"/>
        </w:rPr>
        <w:t xml:space="preserve">, fino all’attribuzione ad Invitalia del ruolo di regia per gli </w:t>
      </w:r>
      <w:r w:rsidRPr="00531D5B">
        <w:rPr>
          <w:rFonts w:ascii="Abadi Extra Light" w:hAnsi="Abadi Extra Light" w:cs="Arial"/>
          <w:color w:val="000000"/>
          <w:sz w:val="32"/>
          <w:szCs w:val="32"/>
        </w:rPr>
        <w:t>E</w:t>
      </w:r>
      <w:r w:rsidRPr="00531D5B">
        <w:rPr>
          <w:rFonts w:ascii="Abadi Extra Light" w:hAnsi="Abadi Extra Light" w:cs="Arial"/>
          <w:color w:val="000000"/>
          <w:sz w:val="32"/>
          <w:szCs w:val="32"/>
        </w:rPr>
        <w:t xml:space="preserve">nti locali nel </w:t>
      </w:r>
      <w:r w:rsidRPr="00531D5B">
        <w:rPr>
          <w:rFonts w:ascii="Abadi Extra Light" w:hAnsi="Abadi Extra Light" w:cs="Arial"/>
          <w:color w:val="000000"/>
          <w:sz w:val="32"/>
          <w:szCs w:val="32"/>
        </w:rPr>
        <w:t>D</w:t>
      </w:r>
      <w:r w:rsidRPr="00531D5B">
        <w:rPr>
          <w:rFonts w:ascii="Abadi Extra Light" w:hAnsi="Abadi Extra Light" w:cs="Arial"/>
          <w:color w:val="000000"/>
          <w:sz w:val="32"/>
          <w:szCs w:val="32"/>
        </w:rPr>
        <w:t xml:space="preserve">ecreto </w:t>
      </w:r>
      <w:r w:rsidRPr="00531D5B">
        <w:rPr>
          <w:rFonts w:ascii="Abadi Extra Light" w:hAnsi="Abadi Extra Light" w:cs="Arial"/>
          <w:sz w:val="32"/>
          <w:szCs w:val="32"/>
        </w:rPr>
        <w:t>Aiuti-ter</w:t>
      </w:r>
      <w:r w:rsidRPr="00531D5B">
        <w:rPr>
          <w:rFonts w:ascii="Abadi Extra Light" w:hAnsi="Abadi Extra Light" w:cs="Arial"/>
          <w:color w:val="000000"/>
          <w:sz w:val="32"/>
          <w:szCs w:val="32"/>
        </w:rPr>
        <w:t>, offrono una prima risposta. Ammesso che ciò che basti. </w:t>
      </w:r>
    </w:p>
    <w:p w14:paraId="45BDF5D0" w14:textId="77777777" w:rsidR="00531D5B" w:rsidRPr="00531D5B" w:rsidRDefault="00531D5B" w:rsidP="00531D5B">
      <w:pPr>
        <w:pStyle w:val="m6259247137584653954msolistparagraph"/>
        <w:keepNext/>
        <w:keepLines/>
        <w:widowControl w:val="0"/>
        <w:spacing w:before="240" w:beforeAutospacing="0" w:after="240" w:afterAutospacing="0"/>
        <w:jc w:val="both"/>
        <w:rPr>
          <w:rFonts w:ascii="Abadi Extra Light" w:eastAsia="Times New Roman" w:hAnsi="Abadi Extra Light" w:cs="Arial"/>
          <w:sz w:val="32"/>
          <w:szCs w:val="32"/>
        </w:rPr>
      </w:pPr>
      <w:r w:rsidRPr="00531D5B">
        <w:rPr>
          <w:rFonts w:ascii="Abadi Extra Light" w:eastAsia="Times New Roman" w:hAnsi="Abadi Extra Light" w:cs="Arial"/>
          <w:sz w:val="32"/>
          <w:szCs w:val="32"/>
        </w:rPr>
        <w:t xml:space="preserve">Ora dobbiamo puntare alla RIGENERAZIONE URBANA, argomento che tratteremo </w:t>
      </w:r>
      <w:r w:rsidRPr="00531D5B">
        <w:rPr>
          <w:rFonts w:ascii="Abadi Extra Light" w:eastAsia="Times New Roman" w:hAnsi="Abadi Extra Light" w:cs="Arial"/>
          <w:color w:val="000000"/>
          <w:sz w:val="32"/>
          <w:szCs w:val="32"/>
        </w:rPr>
        <w:t xml:space="preserve">nel corso del nostro dibattito, ai provvedimenti strutturali che possano ridare impulso al nostro settore, favorendo risparmio energetico, efficienza, sicurezza e da qui la consapevolezza che il meccanismo degli incentivi fiscali debba essere utilizzato in misura sostenibile per il bilancio dello stato, che dovrà fare i conti </w:t>
      </w:r>
      <w:r w:rsidRPr="00531D5B">
        <w:rPr>
          <w:rFonts w:ascii="Abadi Extra Light" w:eastAsia="Times New Roman" w:hAnsi="Abadi Extra Light" w:cs="Arial"/>
          <w:sz w:val="32"/>
          <w:szCs w:val="32"/>
        </w:rPr>
        <w:t>tra scenari di guerra, caro bollette, spettri di recessione ed inflazione a due cifre.</w:t>
      </w:r>
    </w:p>
    <w:p w14:paraId="238C1012" w14:textId="77777777" w:rsidR="00531D5B" w:rsidRPr="00531D5B" w:rsidRDefault="00531D5B" w:rsidP="00531D5B">
      <w:pPr>
        <w:pStyle w:val="m6259247137584653954msolistparagraph"/>
        <w:spacing w:before="240" w:beforeAutospacing="0" w:after="240" w:afterAutospacing="0"/>
        <w:jc w:val="both"/>
        <w:rPr>
          <w:rFonts w:ascii="Abadi Extra Light" w:eastAsia="Times New Roman" w:hAnsi="Abadi Extra Light" w:cs="Arial"/>
          <w:color w:val="000000"/>
          <w:sz w:val="32"/>
          <w:szCs w:val="32"/>
        </w:rPr>
      </w:pPr>
      <w:r w:rsidRPr="00531D5B">
        <w:rPr>
          <w:rFonts w:ascii="Abadi Extra Light" w:eastAsia="Times New Roman" w:hAnsi="Abadi Extra Light" w:cs="Arial"/>
          <w:sz w:val="32"/>
          <w:szCs w:val="32"/>
        </w:rPr>
        <w:t>In tutto ciò siamo disponibili a collaborare con il nuovo esecutivo per ottenere a favore della collettività il migliore dei risultati</w:t>
      </w:r>
      <w:r w:rsidRPr="00531D5B">
        <w:rPr>
          <w:rFonts w:ascii="Abadi Extra Light" w:eastAsia="Times New Roman" w:hAnsi="Abadi Extra Light" w:cs="Arial"/>
          <w:color w:val="000000"/>
          <w:sz w:val="32"/>
          <w:szCs w:val="32"/>
        </w:rPr>
        <w:t>.</w:t>
      </w:r>
    </w:p>
    <w:p w14:paraId="4F513E68" w14:textId="77777777" w:rsidR="00531D5B" w:rsidRPr="00531D5B" w:rsidRDefault="00531D5B" w:rsidP="00531D5B">
      <w:pPr>
        <w:shd w:val="clear" w:color="auto" w:fill="FFFFFF"/>
        <w:spacing w:before="240" w:after="240"/>
        <w:jc w:val="both"/>
        <w:textAlignment w:val="baseline"/>
        <w:rPr>
          <w:rFonts w:ascii="Abadi Extra Light" w:hAnsi="Abadi Extra Light" w:cs="Arial"/>
          <w:color w:val="202124"/>
          <w:sz w:val="32"/>
          <w:szCs w:val="32"/>
        </w:rPr>
      </w:pPr>
      <w:r w:rsidRPr="00531D5B">
        <w:rPr>
          <w:rFonts w:ascii="Abadi Extra Light" w:hAnsi="Abadi Extra Light" w:cs="Arial"/>
          <w:color w:val="000000"/>
          <w:sz w:val="32"/>
          <w:szCs w:val="32"/>
        </w:rPr>
        <w:t xml:space="preserve">L’urgenza di arrivare ad una riflessione che porti proposte concrete è amplificata dalla </w:t>
      </w:r>
      <w:r w:rsidRPr="00531D5B">
        <w:rPr>
          <w:rFonts w:ascii="Abadi Extra Light" w:hAnsi="Abadi Extra Light" w:cs="Arial"/>
          <w:color w:val="202124"/>
          <w:sz w:val="32"/>
          <w:szCs w:val="32"/>
        </w:rPr>
        <w:t xml:space="preserve">irrinunciabile opportunità offerta dal PNRR, che concentra una parte importante delle risorse e delle riforme sul tema delle Città. 108 </w:t>
      </w:r>
      <w:proofErr w:type="spellStart"/>
      <w:r w:rsidRPr="00531D5B">
        <w:rPr>
          <w:rFonts w:ascii="Abadi Extra Light" w:hAnsi="Abadi Extra Light" w:cs="Arial"/>
          <w:color w:val="202124"/>
          <w:sz w:val="32"/>
          <w:szCs w:val="32"/>
        </w:rPr>
        <w:t>mld</w:t>
      </w:r>
      <w:proofErr w:type="spellEnd"/>
      <w:r w:rsidRPr="00531D5B">
        <w:rPr>
          <w:rFonts w:ascii="Abadi Extra Light" w:hAnsi="Abadi Extra Light" w:cs="Arial"/>
          <w:color w:val="202124"/>
          <w:sz w:val="32"/>
          <w:szCs w:val="32"/>
        </w:rPr>
        <w:t xml:space="preserve"> sono i fondi da spendere al 2026 per grandi opere infrastrutturali, il trasporto pubblico, edilizia sociale, il dissesto idrogeologico, scuole ospedali, efficientamento sismico/energetico del patrimonio edilizio. </w:t>
      </w:r>
    </w:p>
    <w:p w14:paraId="7AD3FAA3" w14:textId="77777777" w:rsidR="00531D5B" w:rsidRPr="00531D5B" w:rsidRDefault="00531D5B" w:rsidP="00531D5B">
      <w:pPr>
        <w:shd w:val="clear" w:color="auto" w:fill="FFFFFF"/>
        <w:spacing w:before="240" w:after="240"/>
        <w:jc w:val="both"/>
        <w:textAlignment w:val="baseline"/>
        <w:rPr>
          <w:rFonts w:ascii="Abadi Extra Light" w:hAnsi="Abadi Extra Light" w:cs="Arial"/>
          <w:color w:val="202124"/>
          <w:sz w:val="32"/>
          <w:szCs w:val="32"/>
        </w:rPr>
      </w:pPr>
      <w:r w:rsidRPr="00531D5B">
        <w:rPr>
          <w:rFonts w:ascii="Abadi Extra Light" w:hAnsi="Abadi Extra Light" w:cs="Arial"/>
          <w:color w:val="202124"/>
          <w:sz w:val="32"/>
          <w:szCs w:val="32"/>
        </w:rPr>
        <w:t>Il ruolo delle città è sempre più centrale nella transizione sociale economica e ambientale.</w:t>
      </w:r>
    </w:p>
    <w:p w14:paraId="31433DC5" w14:textId="77777777" w:rsidR="00531D5B" w:rsidRPr="00531D5B" w:rsidRDefault="00531D5B" w:rsidP="00531D5B">
      <w:pPr>
        <w:pStyle w:val="Paragrafoelenco"/>
        <w:numPr>
          <w:ilvl w:val="0"/>
          <w:numId w:val="11"/>
        </w:numPr>
        <w:shd w:val="clear" w:color="auto" w:fill="FFFFFF"/>
        <w:tabs>
          <w:tab w:val="left" w:pos="567"/>
        </w:tabs>
        <w:spacing w:before="240" w:after="240" w:line="240" w:lineRule="auto"/>
        <w:ind w:left="567" w:hanging="283"/>
        <w:contextualSpacing w:val="0"/>
        <w:jc w:val="both"/>
        <w:textAlignment w:val="baseline"/>
        <w:rPr>
          <w:rFonts w:ascii="Abadi Extra Light" w:eastAsia="Times New Roman" w:hAnsi="Abadi Extra Light" w:cs="Arial"/>
          <w:color w:val="202124"/>
          <w:sz w:val="32"/>
          <w:szCs w:val="32"/>
          <w:lang w:eastAsia="it-IT"/>
        </w:rPr>
      </w:pPr>
      <w:r w:rsidRPr="00531D5B">
        <w:rPr>
          <w:rFonts w:ascii="Abadi Extra Light" w:eastAsia="Times New Roman" w:hAnsi="Abadi Extra Light" w:cs="Arial"/>
          <w:color w:val="202124"/>
          <w:sz w:val="32"/>
          <w:szCs w:val="32"/>
          <w:lang w:eastAsia="it-IT"/>
        </w:rPr>
        <w:t>Il 55 % della popolazione mondiale vive in città, si prevede che nel 2050 sarà superiore al 70%</w:t>
      </w:r>
    </w:p>
    <w:p w14:paraId="7BA58076" w14:textId="77777777" w:rsidR="00531D5B" w:rsidRPr="00531D5B" w:rsidRDefault="00531D5B" w:rsidP="00531D5B">
      <w:pPr>
        <w:pStyle w:val="Paragrafoelenco"/>
        <w:numPr>
          <w:ilvl w:val="0"/>
          <w:numId w:val="11"/>
        </w:numPr>
        <w:shd w:val="clear" w:color="auto" w:fill="FFFFFF"/>
        <w:tabs>
          <w:tab w:val="left" w:pos="567"/>
        </w:tabs>
        <w:spacing w:before="240" w:after="240" w:line="240" w:lineRule="auto"/>
        <w:ind w:left="567" w:hanging="283"/>
        <w:contextualSpacing w:val="0"/>
        <w:jc w:val="both"/>
        <w:textAlignment w:val="baseline"/>
        <w:rPr>
          <w:rFonts w:ascii="Abadi Extra Light" w:eastAsia="Times New Roman" w:hAnsi="Abadi Extra Light" w:cs="Arial"/>
          <w:color w:val="202124"/>
          <w:sz w:val="32"/>
          <w:szCs w:val="32"/>
          <w:lang w:eastAsia="it-IT"/>
        </w:rPr>
      </w:pPr>
      <w:r w:rsidRPr="00531D5B">
        <w:rPr>
          <w:rFonts w:ascii="Abadi Extra Light" w:eastAsia="Times New Roman" w:hAnsi="Abadi Extra Light" w:cs="Arial"/>
          <w:color w:val="202124"/>
          <w:sz w:val="32"/>
          <w:szCs w:val="32"/>
          <w:lang w:eastAsia="it-IT"/>
        </w:rPr>
        <w:t xml:space="preserve">Otre il 60% del consumo di energia globale è a carico delle città </w:t>
      </w:r>
    </w:p>
    <w:p w14:paraId="173E1D2A" w14:textId="77777777" w:rsidR="00531D5B" w:rsidRPr="00531D5B" w:rsidRDefault="00531D5B" w:rsidP="00531D5B">
      <w:pPr>
        <w:pStyle w:val="Paragrafoelenco"/>
        <w:numPr>
          <w:ilvl w:val="0"/>
          <w:numId w:val="11"/>
        </w:numPr>
        <w:shd w:val="clear" w:color="auto" w:fill="FFFFFF"/>
        <w:tabs>
          <w:tab w:val="left" w:pos="567"/>
        </w:tabs>
        <w:spacing w:before="240" w:after="240" w:line="240" w:lineRule="auto"/>
        <w:ind w:left="567" w:hanging="283"/>
        <w:contextualSpacing w:val="0"/>
        <w:jc w:val="both"/>
        <w:textAlignment w:val="baseline"/>
        <w:rPr>
          <w:rFonts w:ascii="Abadi Extra Light" w:eastAsia="Times New Roman" w:hAnsi="Abadi Extra Light" w:cs="Arial"/>
          <w:color w:val="202124"/>
          <w:sz w:val="32"/>
          <w:szCs w:val="32"/>
          <w:lang w:eastAsia="it-IT"/>
        </w:rPr>
      </w:pPr>
      <w:r w:rsidRPr="00531D5B">
        <w:rPr>
          <w:rFonts w:ascii="Abadi Extra Light" w:eastAsia="Times New Roman" w:hAnsi="Abadi Extra Light" w:cs="Arial"/>
          <w:color w:val="202124"/>
          <w:sz w:val="32"/>
          <w:szCs w:val="32"/>
          <w:lang w:eastAsia="it-IT"/>
        </w:rPr>
        <w:t>Il 70% di emissioni di CO2 è causato dalle città</w:t>
      </w:r>
    </w:p>
    <w:p w14:paraId="44F1961F" w14:textId="77777777" w:rsidR="00531D5B" w:rsidRPr="00531D5B" w:rsidRDefault="00531D5B" w:rsidP="00531D5B">
      <w:pPr>
        <w:pStyle w:val="Paragrafoelenco"/>
        <w:numPr>
          <w:ilvl w:val="0"/>
          <w:numId w:val="11"/>
        </w:numPr>
        <w:shd w:val="clear" w:color="auto" w:fill="FFFFFF"/>
        <w:tabs>
          <w:tab w:val="left" w:pos="567"/>
        </w:tabs>
        <w:spacing w:before="240" w:after="240" w:line="240" w:lineRule="auto"/>
        <w:ind w:left="567" w:hanging="283"/>
        <w:contextualSpacing w:val="0"/>
        <w:jc w:val="both"/>
        <w:textAlignment w:val="baseline"/>
        <w:rPr>
          <w:rFonts w:ascii="Abadi Extra Light" w:eastAsia="Times New Roman" w:hAnsi="Abadi Extra Light" w:cs="Arial"/>
          <w:color w:val="202124"/>
          <w:sz w:val="32"/>
          <w:szCs w:val="32"/>
          <w:lang w:eastAsia="it-IT"/>
        </w:rPr>
      </w:pPr>
      <w:r w:rsidRPr="00531D5B">
        <w:rPr>
          <w:rFonts w:ascii="Abadi Extra Light" w:eastAsia="Times New Roman" w:hAnsi="Abadi Extra Light" w:cs="Arial"/>
          <w:color w:val="202124"/>
          <w:sz w:val="32"/>
          <w:szCs w:val="32"/>
          <w:lang w:eastAsia="it-IT"/>
        </w:rPr>
        <w:t>80% del PIL globale proviene dalle città</w:t>
      </w:r>
    </w:p>
    <w:p w14:paraId="0318F024" w14:textId="77777777" w:rsidR="00531D5B" w:rsidRPr="00531D5B" w:rsidRDefault="00531D5B" w:rsidP="00531D5B">
      <w:pPr>
        <w:shd w:val="clear" w:color="auto" w:fill="FFFFFF"/>
        <w:spacing w:before="240" w:after="240"/>
        <w:jc w:val="both"/>
        <w:textAlignment w:val="baseline"/>
        <w:rPr>
          <w:rFonts w:ascii="Abadi Extra Light" w:hAnsi="Abadi Extra Light" w:cs="Arial"/>
          <w:color w:val="202124"/>
          <w:sz w:val="32"/>
          <w:szCs w:val="32"/>
        </w:rPr>
      </w:pPr>
      <w:r w:rsidRPr="00531D5B">
        <w:rPr>
          <w:rFonts w:ascii="Abadi Extra Light" w:hAnsi="Abadi Extra Light" w:cs="Arial"/>
          <w:color w:val="202124"/>
          <w:sz w:val="32"/>
          <w:szCs w:val="32"/>
        </w:rPr>
        <w:t xml:space="preserve">Da alcuni anni lo sviluppo territoriale deve confrontarsi con le norme di contenimento dell’uso del suolo e al riutilizzo del patrimonio immobiliare dovendo rigenerare i contesti urbani. </w:t>
      </w:r>
    </w:p>
    <w:p w14:paraId="6EC1567D" w14:textId="77777777" w:rsidR="00531D5B" w:rsidRPr="00531D5B" w:rsidRDefault="00531D5B" w:rsidP="00531D5B">
      <w:pPr>
        <w:shd w:val="clear" w:color="auto" w:fill="FFFFFF"/>
        <w:spacing w:before="240" w:after="240"/>
        <w:jc w:val="both"/>
        <w:textAlignment w:val="baseline"/>
        <w:rPr>
          <w:rFonts w:ascii="Abadi Extra Light" w:hAnsi="Abadi Extra Light" w:cs="Arial"/>
          <w:color w:val="202124"/>
          <w:sz w:val="32"/>
          <w:szCs w:val="32"/>
        </w:rPr>
      </w:pPr>
      <w:r w:rsidRPr="00531D5B">
        <w:rPr>
          <w:rFonts w:ascii="Abadi Extra Light" w:hAnsi="Abadi Extra Light" w:cs="Arial"/>
          <w:color w:val="202124"/>
          <w:sz w:val="32"/>
          <w:szCs w:val="32"/>
        </w:rPr>
        <w:t xml:space="preserve">L’attuale sistema di gestione del territorio è immobilizzato su regole pensate per un modello espansivo non più compatibile, in quanto il modello attuale di sviluppo si basa sulla trasformazione e rigenerazione con una impronta di sostenibilità ambientale, economica e sociale.  </w:t>
      </w:r>
    </w:p>
    <w:p w14:paraId="0A1FE936" w14:textId="77777777" w:rsidR="00531D5B" w:rsidRPr="00531D5B" w:rsidRDefault="00531D5B" w:rsidP="00531D5B">
      <w:pPr>
        <w:keepNext/>
        <w:keepLines/>
        <w:widowControl w:val="0"/>
        <w:autoSpaceDE w:val="0"/>
        <w:autoSpaceDN w:val="0"/>
        <w:adjustRightInd w:val="0"/>
        <w:spacing w:before="240" w:after="240"/>
        <w:jc w:val="both"/>
        <w:rPr>
          <w:rFonts w:ascii="Abadi Extra Light" w:hAnsi="Abadi Extra Light" w:cs="Helvetica"/>
          <w:sz w:val="32"/>
          <w:szCs w:val="32"/>
        </w:rPr>
      </w:pPr>
      <w:r w:rsidRPr="00531D5B">
        <w:rPr>
          <w:rFonts w:ascii="Abadi Extra Light" w:hAnsi="Abadi Extra Light" w:cs="Helvetica"/>
          <w:sz w:val="32"/>
          <w:szCs w:val="32"/>
        </w:rPr>
        <w:t xml:space="preserve">I temi da affrontare sono quelli inerenti agli strumenti e alle tecniche che consentano interventi divenuti culturalmente improrogabili, rispondenti a logiche di tutela della città storica, senza però chiudersi aprioristicamente a contestuali retrospettive conservative, ma con una valutazione costo benefici, per stabilire se conservare o sostituire, diversamente da quanto avviene oggi nel nostro paese.  </w:t>
      </w:r>
    </w:p>
    <w:p w14:paraId="0542611C" w14:textId="77777777" w:rsidR="00531D5B" w:rsidRPr="00531D5B" w:rsidRDefault="00531D5B" w:rsidP="00531D5B">
      <w:pPr>
        <w:shd w:val="clear" w:color="auto" w:fill="FFFFFF"/>
        <w:spacing w:before="240" w:after="240"/>
        <w:jc w:val="both"/>
        <w:textAlignment w:val="baseline"/>
        <w:rPr>
          <w:rFonts w:ascii="Abadi Extra Light" w:hAnsi="Abadi Extra Light" w:cs="Arial"/>
          <w:sz w:val="32"/>
          <w:szCs w:val="32"/>
        </w:rPr>
      </w:pPr>
      <w:r w:rsidRPr="00531D5B">
        <w:rPr>
          <w:rFonts w:ascii="Abadi Extra Light" w:hAnsi="Abadi Extra Light" w:cs="Helvetica"/>
          <w:sz w:val="32"/>
          <w:szCs w:val="32"/>
          <w:u w:val="single"/>
        </w:rPr>
        <w:t>Non è più difendibile una impostazione volta al miglioramento della qualità edilizia, fondata sulla qualità energetica e sul miglioramento sismico del patrimonio edilizio esistente, a prescindere da un giudizio di merito</w:t>
      </w:r>
      <w:r w:rsidRPr="00531D5B">
        <w:rPr>
          <w:rFonts w:ascii="Abadi Extra Light" w:hAnsi="Abadi Extra Light" w:cs="Helvetica"/>
          <w:sz w:val="32"/>
          <w:szCs w:val="32"/>
        </w:rPr>
        <w:t xml:space="preserve">. Occorre andare </w:t>
      </w:r>
      <w:r w:rsidRPr="00531D5B">
        <w:rPr>
          <w:rFonts w:ascii="Abadi Extra Light" w:hAnsi="Abadi Extra Light" w:cs="Helvetica"/>
          <w:sz w:val="32"/>
          <w:szCs w:val="32"/>
          <w:u w:val="single"/>
        </w:rPr>
        <w:t>oltre spingendo anche la cultura di settore</w:t>
      </w:r>
      <w:r w:rsidRPr="00531D5B">
        <w:rPr>
          <w:rFonts w:ascii="Abadi Extra Light" w:hAnsi="Abadi Extra Light" w:cs="Helvetica"/>
          <w:sz w:val="32"/>
          <w:szCs w:val="32"/>
        </w:rPr>
        <w:t xml:space="preserve"> ad orientarsi verso la rigenerazione urbana sostenuta non solo da temi sociali e ambientali, ma anche economici.</w:t>
      </w:r>
      <w:r w:rsidR="003053AA">
        <w:rPr>
          <w:rFonts w:ascii="Abadi Extra Light" w:hAnsi="Abadi Extra Light" w:cs="Helvetica"/>
          <w:sz w:val="32"/>
          <w:szCs w:val="32"/>
        </w:rPr>
        <w:t xml:space="preserve"> </w:t>
      </w:r>
      <w:r w:rsidRPr="00531D5B">
        <w:rPr>
          <w:rFonts w:ascii="Abadi Extra Light" w:hAnsi="Abadi Extra Light" w:cs="Helvetica"/>
          <w:sz w:val="32"/>
          <w:szCs w:val="32"/>
        </w:rPr>
        <w:t xml:space="preserve">È </w:t>
      </w:r>
      <w:r w:rsidRPr="00531D5B">
        <w:rPr>
          <w:rFonts w:ascii="Abadi Extra Light" w:hAnsi="Abadi Extra Light" w:cs="Helvetica"/>
          <w:sz w:val="32"/>
          <w:szCs w:val="32"/>
        </w:rPr>
        <w:t>necessario prevedere, a seconda dei casi, interventi straordinari di ampliamento, diradamento, demolizione con o senza ricostruzione, con aumenti premiali di superficie per le aggregazioni operate su una proprietà frazionata, che fino ad ora ha impedito la realizzazione di interventi sul modello di altri paesi europei</w:t>
      </w:r>
      <w:r w:rsidRPr="00531D5B">
        <w:rPr>
          <w:rFonts w:ascii="Abadi Extra Light" w:hAnsi="Abadi Extra Light" w:cs="Arial"/>
          <w:sz w:val="32"/>
          <w:szCs w:val="32"/>
        </w:rPr>
        <w:t>.</w:t>
      </w:r>
    </w:p>
    <w:p w14:paraId="5E943441" w14:textId="77777777" w:rsidR="00531D5B" w:rsidRPr="00531D5B" w:rsidRDefault="00531D5B" w:rsidP="00531D5B">
      <w:pPr>
        <w:shd w:val="clear" w:color="auto" w:fill="FFFFFF"/>
        <w:spacing w:before="240" w:after="240"/>
        <w:jc w:val="both"/>
        <w:textAlignment w:val="baseline"/>
        <w:rPr>
          <w:rFonts w:ascii="Abadi Extra Light" w:hAnsi="Abadi Extra Light" w:cs="Arial"/>
          <w:color w:val="202124"/>
          <w:sz w:val="32"/>
          <w:szCs w:val="32"/>
        </w:rPr>
      </w:pPr>
      <w:r w:rsidRPr="00531D5B">
        <w:rPr>
          <w:rFonts w:ascii="Abadi Extra Light" w:hAnsi="Abadi Extra Light" w:cs="Arial"/>
          <w:color w:val="202124"/>
          <w:sz w:val="32"/>
          <w:szCs w:val="32"/>
        </w:rPr>
        <w:t>La rigenerazione urbana aiuta a superare l’incompatibilità tra nuove edificazioni e il recupero del patrimonio edilizio esistente.</w:t>
      </w:r>
    </w:p>
    <w:p w14:paraId="76A58D95" w14:textId="77777777" w:rsidR="00531D5B" w:rsidRPr="00531D5B" w:rsidRDefault="00531D5B" w:rsidP="00531D5B">
      <w:pPr>
        <w:shd w:val="clear" w:color="auto" w:fill="FFFFFF"/>
        <w:spacing w:before="240" w:after="240"/>
        <w:jc w:val="both"/>
        <w:textAlignment w:val="baseline"/>
        <w:rPr>
          <w:rFonts w:ascii="Abadi Extra Light" w:hAnsi="Abadi Extra Light" w:cs="Arial"/>
          <w:color w:val="202124"/>
          <w:sz w:val="32"/>
          <w:szCs w:val="32"/>
        </w:rPr>
      </w:pPr>
      <w:r w:rsidRPr="00531D5B">
        <w:rPr>
          <w:rFonts w:ascii="Abadi Extra Light" w:hAnsi="Abadi Extra Light" w:cs="Arial"/>
          <w:color w:val="202124"/>
          <w:sz w:val="32"/>
          <w:szCs w:val="32"/>
        </w:rPr>
        <w:t xml:space="preserve">Per RIGENERAZIONE si intende dare nuova forma non a singoli edifici ma una parte della città. </w:t>
      </w:r>
      <w:r w:rsidRPr="00531D5B">
        <w:rPr>
          <w:rFonts w:ascii="Abadi Extra Light" w:hAnsi="Abadi Extra Light" w:cs="Arial"/>
          <w:color w:val="202124"/>
          <w:sz w:val="32"/>
          <w:szCs w:val="32"/>
        </w:rPr>
        <w:t xml:space="preserve">È </w:t>
      </w:r>
      <w:r w:rsidRPr="00531D5B">
        <w:rPr>
          <w:rFonts w:ascii="Abadi Extra Light" w:hAnsi="Abadi Extra Light" w:cs="Arial"/>
          <w:color w:val="202124"/>
          <w:sz w:val="32"/>
          <w:szCs w:val="32"/>
        </w:rPr>
        <w:t xml:space="preserve">urgente che il governo metta mano alla nuova legge sulla rigenerazione urbana per definire un quadro certo, punti fermi senza i quali gli operatori economici, le nostre imprese, non potranno affrontare gli investimenti. </w:t>
      </w:r>
    </w:p>
    <w:p w14:paraId="48358384" w14:textId="77777777" w:rsidR="00531D5B" w:rsidRPr="00531D5B" w:rsidRDefault="00531D5B" w:rsidP="00531D5B">
      <w:pPr>
        <w:shd w:val="clear" w:color="auto" w:fill="FFFFFF"/>
        <w:spacing w:before="240" w:after="240"/>
        <w:jc w:val="both"/>
        <w:textAlignment w:val="baseline"/>
        <w:rPr>
          <w:rFonts w:ascii="Abadi Extra Light" w:hAnsi="Abadi Extra Light" w:cs="Arial"/>
          <w:color w:val="000000" w:themeColor="text1"/>
          <w:sz w:val="32"/>
          <w:szCs w:val="32"/>
        </w:rPr>
      </w:pPr>
      <w:r w:rsidRPr="00531D5B">
        <w:rPr>
          <w:rFonts w:ascii="Abadi Extra Light" w:hAnsi="Abadi Extra Light" w:cs="Arial"/>
          <w:color w:val="202124"/>
          <w:sz w:val="32"/>
          <w:szCs w:val="32"/>
        </w:rPr>
        <w:t xml:space="preserve">È </w:t>
      </w:r>
      <w:r w:rsidRPr="00531D5B">
        <w:rPr>
          <w:rFonts w:ascii="Abadi Extra Light" w:hAnsi="Abadi Extra Light" w:cs="Arial"/>
          <w:color w:val="202124"/>
          <w:sz w:val="32"/>
          <w:szCs w:val="32"/>
        </w:rPr>
        <w:t>dunque una operazione politica da contestualizzare sui singoli territori. Serve inaugurare una nuova stagione; il</w:t>
      </w:r>
      <w:r w:rsidRPr="00531D5B">
        <w:rPr>
          <w:rFonts w:ascii="Abadi Extra Light" w:hAnsi="Abadi Extra Light" w:cs="Arial"/>
          <w:color w:val="000000" w:themeColor="text1"/>
          <w:sz w:val="32"/>
          <w:szCs w:val="32"/>
        </w:rPr>
        <w:t xml:space="preserve"> terribile, complicato momento che stiamo vivendo, deve essere da stimolo e proposizione per una nuova cultura basata sulla fiducia indispensabile per creare futuro, un dialogo nuovo, un nuovo percorso di partecipazione e confronto tra pubblico e privato. Come esempio virtuoso nel capoluogo emiliano, stiamo costituendo un tavolo tecnico, partecipato dall’amministrazione, dalle associazioni di categoria e dagli ordini professionali, per definire criteri condivisi di modifica dello strumento urbanistico vigente.    </w:t>
      </w:r>
    </w:p>
    <w:p w14:paraId="4803387E" w14:textId="77777777" w:rsidR="00531D5B" w:rsidRPr="00531D5B" w:rsidRDefault="00531D5B" w:rsidP="00531D5B">
      <w:pPr>
        <w:keepNext/>
        <w:keepLines/>
        <w:widowControl w:val="0"/>
        <w:shd w:val="clear" w:color="auto" w:fill="FFFFFF"/>
        <w:spacing w:before="240" w:after="240"/>
        <w:jc w:val="both"/>
        <w:textAlignment w:val="baseline"/>
        <w:rPr>
          <w:rFonts w:ascii="Abadi Extra Light" w:hAnsi="Abadi Extra Light" w:cs="Arial"/>
          <w:color w:val="202124"/>
          <w:sz w:val="32"/>
          <w:szCs w:val="32"/>
        </w:rPr>
      </w:pPr>
      <w:r w:rsidRPr="00531D5B">
        <w:rPr>
          <w:rFonts w:ascii="Abadi Extra Light" w:hAnsi="Abadi Extra Light" w:cs="Arial"/>
          <w:color w:val="000000" w:themeColor="text1"/>
          <w:sz w:val="32"/>
          <w:szCs w:val="32"/>
        </w:rPr>
        <w:t xml:space="preserve">WHY EMILIA rappresenta una perfetta rampa di lancio per questa nuova prospettiva. Un territorio straordinario nel cuore dell’Europa capace di esprimere eccellenze come la </w:t>
      </w:r>
      <w:proofErr w:type="spellStart"/>
      <w:r w:rsidRPr="00531D5B">
        <w:rPr>
          <w:rFonts w:ascii="Abadi Extra Light" w:hAnsi="Abadi Extra Light" w:cs="Arial"/>
          <w:color w:val="000000" w:themeColor="text1"/>
          <w:sz w:val="32"/>
          <w:szCs w:val="32"/>
        </w:rPr>
        <w:t>motor-valley</w:t>
      </w:r>
      <w:proofErr w:type="spellEnd"/>
      <w:r w:rsidRPr="00531D5B">
        <w:rPr>
          <w:rFonts w:ascii="Abadi Extra Light" w:hAnsi="Abadi Extra Light" w:cs="Arial"/>
          <w:color w:val="000000" w:themeColor="text1"/>
          <w:sz w:val="32"/>
          <w:szCs w:val="32"/>
        </w:rPr>
        <w:t xml:space="preserve">, il distretto ceramico, il polo del packaging e della meccanica, del </w:t>
      </w:r>
      <w:proofErr w:type="spellStart"/>
      <w:r w:rsidRPr="00531D5B">
        <w:rPr>
          <w:rFonts w:ascii="Abadi Extra Light" w:hAnsi="Abadi Extra Light" w:cs="Arial"/>
          <w:color w:val="000000" w:themeColor="text1"/>
          <w:sz w:val="32"/>
          <w:szCs w:val="32"/>
        </w:rPr>
        <w:t>bio</w:t>
      </w:r>
      <w:proofErr w:type="spellEnd"/>
      <w:r w:rsidRPr="00531D5B">
        <w:rPr>
          <w:rFonts w:ascii="Abadi Extra Light" w:hAnsi="Abadi Extra Light" w:cs="Arial"/>
          <w:color w:val="000000" w:themeColor="text1"/>
          <w:sz w:val="32"/>
          <w:szCs w:val="32"/>
        </w:rPr>
        <w:t xml:space="preserve">-medicale, la quinta capacità di calcolo più importante al mondo, con delle Università di eccellenza e in tutto ciò Bologna candidata fra le 100 citta carbon </w:t>
      </w:r>
      <w:proofErr w:type="spellStart"/>
      <w:r w:rsidRPr="00531D5B">
        <w:rPr>
          <w:rFonts w:ascii="Abadi Extra Light" w:hAnsi="Abadi Extra Light" w:cs="Arial"/>
          <w:color w:val="000000" w:themeColor="text1"/>
          <w:sz w:val="32"/>
          <w:szCs w:val="32"/>
        </w:rPr>
        <w:t>neutral</w:t>
      </w:r>
      <w:proofErr w:type="spellEnd"/>
      <w:r w:rsidRPr="00531D5B">
        <w:rPr>
          <w:rFonts w:ascii="Abadi Extra Light" w:hAnsi="Abadi Extra Light" w:cs="Arial"/>
          <w:color w:val="000000" w:themeColor="text1"/>
          <w:sz w:val="32"/>
          <w:szCs w:val="32"/>
        </w:rPr>
        <w:t xml:space="preserve"> entro il 2030.    </w:t>
      </w:r>
    </w:p>
    <w:p w14:paraId="3E9B15F0" w14:textId="77777777" w:rsidR="00531D5B" w:rsidRPr="00531D5B" w:rsidRDefault="00531D5B" w:rsidP="00531D5B">
      <w:pPr>
        <w:shd w:val="clear" w:color="auto" w:fill="FFFFFF"/>
        <w:spacing w:before="240" w:after="240"/>
        <w:jc w:val="both"/>
        <w:rPr>
          <w:rFonts w:ascii="Abadi Extra Light" w:hAnsi="Abadi Extra Light" w:cs="Arial"/>
          <w:color w:val="000000" w:themeColor="text1"/>
          <w:sz w:val="32"/>
          <w:szCs w:val="32"/>
        </w:rPr>
      </w:pPr>
      <w:r w:rsidRPr="00531D5B">
        <w:rPr>
          <w:rFonts w:ascii="Abadi Extra Light" w:hAnsi="Abadi Extra Light" w:cs="Arial"/>
          <w:color w:val="000000" w:themeColor="text1"/>
          <w:sz w:val="32"/>
          <w:szCs w:val="32"/>
        </w:rPr>
        <w:t>Il lavoro che consegniamo, mette a fuoco le caratteristiche emergenti del territorio Emilia Area Centro, funzionali allo sviluppo della filiera delle costruzioni e al miglioramento della condizione insediativa del nostro territorio, collocando i processi in corso all’interno di una dimensione più ampia, dalla regione, al paese, alla Comunità Europea.</w:t>
      </w:r>
    </w:p>
    <w:p w14:paraId="5EA55BB2" w14:textId="77777777" w:rsidR="00531D5B" w:rsidRPr="00531D5B" w:rsidRDefault="00531D5B" w:rsidP="00531D5B">
      <w:pPr>
        <w:shd w:val="clear" w:color="auto" w:fill="FFFFFF"/>
        <w:spacing w:before="240" w:after="240"/>
        <w:jc w:val="both"/>
        <w:rPr>
          <w:rFonts w:ascii="Abadi Extra Light" w:hAnsi="Abadi Extra Light" w:cs="Arial"/>
          <w:color w:val="000000" w:themeColor="text1"/>
          <w:sz w:val="32"/>
          <w:szCs w:val="32"/>
        </w:rPr>
      </w:pPr>
      <w:r w:rsidRPr="00531D5B">
        <w:rPr>
          <w:rFonts w:ascii="Abadi Extra Light" w:hAnsi="Abadi Extra Light" w:cs="Arial"/>
          <w:color w:val="000000" w:themeColor="text1"/>
          <w:sz w:val="32"/>
          <w:szCs w:val="32"/>
        </w:rPr>
        <w:t>L’obiettivo è quello di offrire un contributo di duplice valore: da una parte fornire agli attori della filiera delle costruzioni, dalla progettazione all’esecuzione, direttrici di azione che siano orientate alla crescita del settore da un punto di vista qualitativo, incrementandone la competitività su diverse scale, dall’altra parte mettere a disposizione del pubblico nelle sue varie forme ed espressioni un punto di vista consapevole e concreto sui processi in atto da parte degli attori di primo piano della trasformazione del territorio.</w:t>
      </w:r>
    </w:p>
    <w:p w14:paraId="08BBAEC2" w14:textId="77777777" w:rsidR="00531D5B" w:rsidRPr="00531D5B" w:rsidRDefault="00531D5B" w:rsidP="00531D5B">
      <w:pPr>
        <w:shd w:val="clear" w:color="auto" w:fill="FFFFFF"/>
        <w:spacing w:before="240" w:after="240"/>
        <w:jc w:val="both"/>
        <w:rPr>
          <w:rFonts w:ascii="Abadi Extra Light" w:hAnsi="Abadi Extra Light" w:cs="Arial"/>
          <w:color w:val="000000" w:themeColor="text1"/>
          <w:sz w:val="32"/>
          <w:szCs w:val="32"/>
        </w:rPr>
      </w:pPr>
      <w:r w:rsidRPr="00531D5B">
        <w:rPr>
          <w:rFonts w:ascii="Abadi Extra Light" w:hAnsi="Abadi Extra Light" w:cs="Arial"/>
          <w:color w:val="000000" w:themeColor="text1"/>
          <w:sz w:val="32"/>
          <w:szCs w:val="32"/>
        </w:rPr>
        <w:t xml:space="preserve">Il </w:t>
      </w:r>
      <w:proofErr w:type="spellStart"/>
      <w:r w:rsidRPr="00531D5B">
        <w:rPr>
          <w:rFonts w:ascii="Abadi Extra Light" w:hAnsi="Abadi Extra Light" w:cs="Arial"/>
          <w:color w:val="000000" w:themeColor="text1"/>
          <w:sz w:val="32"/>
          <w:szCs w:val="32"/>
        </w:rPr>
        <w:t>BooK</w:t>
      </w:r>
      <w:proofErr w:type="spellEnd"/>
      <w:r w:rsidRPr="00531D5B">
        <w:rPr>
          <w:rFonts w:ascii="Abadi Extra Light" w:hAnsi="Abadi Extra Light" w:cs="Arial"/>
          <w:color w:val="000000" w:themeColor="text1"/>
          <w:sz w:val="32"/>
          <w:szCs w:val="32"/>
        </w:rPr>
        <w:t xml:space="preserve"> che vi abbiamo consegnato è frutto di un lavoro di squadra, ringrazio gli Studi </w:t>
      </w:r>
      <w:r w:rsidRPr="00531D5B">
        <w:rPr>
          <w:rFonts w:ascii="Abadi Extra Light" w:hAnsi="Abadi Extra Light" w:cs="Arial"/>
          <w:color w:val="000000" w:themeColor="text1"/>
          <w:sz w:val="32"/>
          <w:szCs w:val="32"/>
        </w:rPr>
        <w:t>T</w:t>
      </w:r>
      <w:r w:rsidRPr="00531D5B">
        <w:rPr>
          <w:rFonts w:ascii="Abadi Extra Light" w:hAnsi="Abadi Extra Light" w:cs="Arial"/>
          <w:color w:val="000000" w:themeColor="text1"/>
          <w:sz w:val="32"/>
          <w:szCs w:val="32"/>
        </w:rPr>
        <w:t xml:space="preserve">ecnici </w:t>
      </w:r>
      <w:r w:rsidRPr="00531D5B">
        <w:rPr>
          <w:rFonts w:ascii="Abadi Extra Light" w:hAnsi="Abadi Extra Light" w:cs="Arial"/>
          <w:color w:val="000000" w:themeColor="text1"/>
          <w:sz w:val="32"/>
          <w:szCs w:val="32"/>
        </w:rPr>
        <w:t>A</w:t>
      </w:r>
      <w:r w:rsidRPr="00531D5B">
        <w:rPr>
          <w:rFonts w:ascii="Abadi Extra Light" w:hAnsi="Abadi Extra Light" w:cs="Arial"/>
          <w:color w:val="000000" w:themeColor="text1"/>
          <w:sz w:val="32"/>
          <w:szCs w:val="32"/>
        </w:rPr>
        <w:t xml:space="preserve">ssociati ad </w:t>
      </w:r>
      <w:r w:rsidRPr="00531D5B">
        <w:rPr>
          <w:rFonts w:ascii="Abadi Extra Light" w:hAnsi="Abadi Extra Light" w:cs="Arial"/>
          <w:color w:val="000000" w:themeColor="text1"/>
          <w:sz w:val="32"/>
          <w:szCs w:val="32"/>
        </w:rPr>
        <w:t>ANCE EMILIA</w:t>
      </w:r>
      <w:r w:rsidRPr="00531D5B">
        <w:rPr>
          <w:rFonts w:ascii="Abadi Extra Light" w:hAnsi="Abadi Extra Light" w:cs="Arial"/>
          <w:color w:val="000000" w:themeColor="text1"/>
          <w:sz w:val="32"/>
          <w:szCs w:val="32"/>
        </w:rPr>
        <w:t xml:space="preserve">, Open Project, Ingegneri Riuniti, </w:t>
      </w:r>
      <w:proofErr w:type="spellStart"/>
      <w:r w:rsidRPr="00531D5B">
        <w:rPr>
          <w:rFonts w:ascii="Abadi Extra Light" w:hAnsi="Abadi Extra Light" w:cs="Arial"/>
          <w:color w:val="000000" w:themeColor="text1"/>
          <w:sz w:val="32"/>
          <w:szCs w:val="32"/>
        </w:rPr>
        <w:t>Archliving</w:t>
      </w:r>
      <w:proofErr w:type="spellEnd"/>
      <w:r w:rsidRPr="00531D5B">
        <w:rPr>
          <w:rFonts w:ascii="Abadi Extra Light" w:hAnsi="Abadi Extra Light" w:cs="Arial"/>
          <w:color w:val="000000" w:themeColor="text1"/>
          <w:sz w:val="32"/>
          <w:szCs w:val="32"/>
        </w:rPr>
        <w:t xml:space="preserve"> per la preziosa collaborazione il tempo e le energie che hanno voluto dedicare. Con questo documento abbiamo messo in evidenza non solo un proposta concettuale, ma anche molto concreta ad un idea di fondo che parte da un </w:t>
      </w:r>
      <w:proofErr w:type="spellStart"/>
      <w:r w:rsidRPr="00531D5B">
        <w:rPr>
          <w:rFonts w:ascii="Abadi Extra Light" w:hAnsi="Abadi Extra Light" w:cs="Arial"/>
          <w:color w:val="000000" w:themeColor="text1"/>
          <w:sz w:val="32"/>
          <w:szCs w:val="32"/>
        </w:rPr>
        <w:t>concept</w:t>
      </w:r>
      <w:proofErr w:type="spellEnd"/>
      <w:r w:rsidRPr="00531D5B">
        <w:rPr>
          <w:rFonts w:ascii="Abadi Extra Light" w:hAnsi="Abadi Extra Light" w:cs="Arial"/>
          <w:color w:val="000000" w:themeColor="text1"/>
          <w:sz w:val="32"/>
          <w:szCs w:val="32"/>
        </w:rPr>
        <w:t xml:space="preserve"> di area metropolitana vasta,</w:t>
      </w:r>
      <w:r w:rsidR="003053AA">
        <w:rPr>
          <w:rFonts w:ascii="Abadi Extra Light" w:hAnsi="Abadi Extra Light" w:cs="Arial"/>
          <w:color w:val="000000" w:themeColor="text1"/>
          <w:sz w:val="32"/>
          <w:szCs w:val="32"/>
        </w:rPr>
        <w:t xml:space="preserve"> </w:t>
      </w:r>
      <w:r w:rsidRPr="00531D5B">
        <w:rPr>
          <w:rFonts w:ascii="Abadi Extra Light" w:hAnsi="Abadi Extra Light" w:cs="Arial"/>
          <w:color w:val="000000" w:themeColor="text1"/>
          <w:sz w:val="32"/>
          <w:szCs w:val="32"/>
        </w:rPr>
        <w:t>l’Emilia del centro, che sa esprimere eccellenze a tutti i livelli, produttivi, sociali ma soprattutto etici, coniugata in una visione di sviluppo sostenibile di un territorio e delle proprie città, che deve necessariamente passare, se non vogliamo consumare altro suolo ma farlo entro limiti accettabili, nella rigenerazione urbana, nella sostituzione del patrimonio edilizio inutilizzato e dismesso, per rimetterlo in circolo a favore della collettività. Abbiamo di fronte sfide ma anche opportunità che generano valore, se sapremo coglierle coralmente, assieme alle amministrazioni locali, solo se condivideremo obiettivi e perseguiremo comuni intenti.</w:t>
      </w:r>
    </w:p>
    <w:p w14:paraId="232BFBF4" w14:textId="77777777" w:rsidR="00531D5B" w:rsidRPr="00531D5B" w:rsidRDefault="00531D5B" w:rsidP="00531D5B">
      <w:pPr>
        <w:shd w:val="clear" w:color="auto" w:fill="FFFFFF"/>
        <w:spacing w:before="240" w:after="240"/>
        <w:jc w:val="both"/>
        <w:rPr>
          <w:rFonts w:ascii="Abadi Extra Light" w:hAnsi="Abadi Extra Light" w:cs="Arial"/>
          <w:b/>
          <w:bCs/>
          <w:color w:val="000000"/>
          <w:sz w:val="32"/>
          <w:szCs w:val="32"/>
          <w:bdr w:val="none" w:sz="0" w:space="0" w:color="auto" w:frame="1"/>
        </w:rPr>
      </w:pPr>
      <w:r w:rsidRPr="00531D5B">
        <w:rPr>
          <w:rFonts w:ascii="Abadi Extra Light" w:hAnsi="Abadi Extra Light" w:cs="Arial"/>
          <w:color w:val="000000"/>
          <w:sz w:val="32"/>
          <w:szCs w:val="32"/>
          <w:bdr w:val="none" w:sz="0" w:space="0" w:color="auto" w:frame="1"/>
        </w:rPr>
        <w:t>Le Imprese del nostro territorio sono pronte alla chiamata, sono una c</w:t>
      </w:r>
      <w:r w:rsidRPr="00531D5B">
        <w:rPr>
          <w:rFonts w:ascii="Abadi Extra Light" w:hAnsi="Abadi Extra Light" w:cs="Arial"/>
          <w:b/>
          <w:bCs/>
          <w:color w:val="000000"/>
          <w:sz w:val="32"/>
          <w:szCs w:val="32"/>
          <w:bdr w:val="none" w:sz="0" w:space="0" w:color="auto" w:frame="1"/>
        </w:rPr>
        <w:t>ertezza ed una risorsa che non può essere dispersa!</w:t>
      </w:r>
    </w:p>
    <w:p w14:paraId="696D914F" w14:textId="77777777" w:rsidR="00300A26" w:rsidRDefault="00531D5B" w:rsidP="00531D5B">
      <w:pPr>
        <w:shd w:val="clear" w:color="auto" w:fill="FFFFFF"/>
        <w:spacing w:before="240" w:after="240"/>
        <w:jc w:val="both"/>
      </w:pPr>
      <w:r w:rsidRPr="00531D5B">
        <w:rPr>
          <w:rFonts w:ascii="Abadi Extra Light" w:hAnsi="Abadi Extra Light"/>
          <w:b/>
          <w:bCs/>
          <w:sz w:val="32"/>
          <w:szCs w:val="32"/>
        </w:rPr>
        <w:t>Grazie per l’attenzione.</w:t>
      </w:r>
    </w:p>
    <w:sectPr w:rsidR="00300A26" w:rsidSect="0061509B">
      <w:headerReference w:type="even" r:id="rId9"/>
      <w:headerReference w:type="default" r:id="rId10"/>
      <w:footerReference w:type="even" r:id="rId11"/>
      <w:footerReference w:type="default" r:id="rId12"/>
      <w:headerReference w:type="first" r:id="rId13"/>
      <w:footerReference w:type="first" r:id="rId14"/>
      <w:pgSz w:w="11906" w:h="16838" w:code="9"/>
      <w:pgMar w:top="357" w:right="566" w:bottom="142" w:left="1474" w:header="62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A5EB4" w14:textId="77777777" w:rsidR="00531D5B" w:rsidRDefault="00531D5B">
      <w:r>
        <w:separator/>
      </w:r>
    </w:p>
  </w:endnote>
  <w:endnote w:type="continuationSeparator" w:id="0">
    <w:p w14:paraId="174FFDDE" w14:textId="77777777" w:rsidR="00531D5B" w:rsidRDefault="0053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badi Extra Light">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D6261" w14:textId="77777777" w:rsidR="005359BB" w:rsidRDefault="005359B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497" w:type="dxa"/>
      <w:tblLayout w:type="fixed"/>
      <w:tblCellMar>
        <w:left w:w="70" w:type="dxa"/>
        <w:right w:w="70" w:type="dxa"/>
      </w:tblCellMar>
      <w:tblLook w:val="0000" w:firstRow="0" w:lastRow="0" w:firstColumn="0" w:lastColumn="0" w:noHBand="0" w:noVBand="0"/>
    </w:tblPr>
    <w:tblGrid>
      <w:gridCol w:w="8931"/>
      <w:gridCol w:w="1842"/>
    </w:tblGrid>
    <w:tr w:rsidR="006B0AFE" w14:paraId="6A4A79C0" w14:textId="77777777">
      <w:tc>
        <w:tcPr>
          <w:tcW w:w="8931" w:type="dxa"/>
        </w:tcPr>
        <w:p w14:paraId="532F1DB1" w14:textId="77777777" w:rsidR="006B0AFE" w:rsidRDefault="006B0AFE">
          <w:pPr>
            <w:pStyle w:val="Pidipagina"/>
            <w:jc w:val="right"/>
            <w:rPr>
              <w:rFonts w:ascii="Arial Narrow" w:hAnsi="Arial Narrow"/>
              <w:color w:val="808080"/>
            </w:rPr>
          </w:pPr>
        </w:p>
        <w:p w14:paraId="5192F042" w14:textId="77777777" w:rsidR="006B0AFE" w:rsidRDefault="006B0AFE">
          <w:pPr>
            <w:pStyle w:val="Pidipagina"/>
            <w:tabs>
              <w:tab w:val="clear" w:pos="4819"/>
            </w:tabs>
            <w:jc w:val="right"/>
            <w:rPr>
              <w:rFonts w:ascii="Arial Narrow" w:hAnsi="Arial Narrow"/>
              <w:color w:val="808080"/>
            </w:rPr>
          </w:pPr>
          <w:r>
            <w:rPr>
              <w:rFonts w:ascii="Arial Narrow" w:hAnsi="Arial Narrow"/>
              <w:color w:val="808080"/>
            </w:rPr>
            <w:t xml:space="preserve"> </w:t>
          </w:r>
        </w:p>
      </w:tc>
      <w:tc>
        <w:tcPr>
          <w:tcW w:w="1842" w:type="dxa"/>
          <w:tcBorders>
            <w:left w:val="nil"/>
          </w:tcBorders>
        </w:tcPr>
        <w:p w14:paraId="0D17EF78" w14:textId="77777777" w:rsidR="006B0AFE" w:rsidRPr="004B23F9" w:rsidRDefault="006B0AFE">
          <w:pPr>
            <w:pStyle w:val="Pidipagina"/>
            <w:rPr>
              <w:rFonts w:cs="Arial"/>
              <w:sz w:val="18"/>
              <w:szCs w:val="18"/>
            </w:rPr>
          </w:pPr>
          <w:r w:rsidRPr="004B23F9">
            <w:rPr>
              <w:rFonts w:cs="Arial"/>
              <w:color w:val="808080"/>
              <w:sz w:val="18"/>
              <w:szCs w:val="18"/>
            </w:rPr>
            <w:t xml:space="preserve">Pagina </w:t>
          </w:r>
          <w:r w:rsidR="00C151B0" w:rsidRPr="004B23F9">
            <w:rPr>
              <w:rStyle w:val="Numeropagina"/>
              <w:rFonts w:cs="Arial"/>
              <w:color w:val="808080"/>
              <w:sz w:val="18"/>
              <w:szCs w:val="18"/>
            </w:rPr>
            <w:fldChar w:fldCharType="begin"/>
          </w:r>
          <w:r w:rsidRPr="004B23F9">
            <w:rPr>
              <w:rStyle w:val="Numeropagina"/>
              <w:rFonts w:cs="Arial"/>
              <w:color w:val="808080"/>
              <w:sz w:val="18"/>
              <w:szCs w:val="18"/>
            </w:rPr>
            <w:instrText xml:space="preserve"> PAGE </w:instrText>
          </w:r>
          <w:r w:rsidR="00C151B0" w:rsidRPr="004B23F9">
            <w:rPr>
              <w:rStyle w:val="Numeropagina"/>
              <w:rFonts w:cs="Arial"/>
              <w:color w:val="808080"/>
              <w:sz w:val="18"/>
              <w:szCs w:val="18"/>
            </w:rPr>
            <w:fldChar w:fldCharType="separate"/>
          </w:r>
          <w:r w:rsidR="009073B7">
            <w:rPr>
              <w:rStyle w:val="Numeropagina"/>
              <w:rFonts w:cs="Arial"/>
              <w:noProof/>
              <w:color w:val="808080"/>
              <w:sz w:val="18"/>
              <w:szCs w:val="18"/>
            </w:rPr>
            <w:t>2</w:t>
          </w:r>
          <w:r w:rsidR="00C151B0" w:rsidRPr="004B23F9">
            <w:rPr>
              <w:rStyle w:val="Numeropagina"/>
              <w:rFonts w:cs="Arial"/>
              <w:color w:val="808080"/>
              <w:sz w:val="18"/>
              <w:szCs w:val="18"/>
            </w:rPr>
            <w:fldChar w:fldCharType="end"/>
          </w:r>
          <w:r w:rsidRPr="004B23F9">
            <w:rPr>
              <w:rStyle w:val="Numeropagina"/>
              <w:rFonts w:cs="Arial"/>
              <w:color w:val="808080"/>
              <w:sz w:val="18"/>
              <w:szCs w:val="18"/>
            </w:rPr>
            <w:t xml:space="preserve"> di</w:t>
          </w:r>
          <w:r w:rsidRPr="004B23F9">
            <w:rPr>
              <w:rStyle w:val="Numeropagina"/>
              <w:rFonts w:cs="Arial"/>
              <w:sz w:val="18"/>
              <w:szCs w:val="18"/>
            </w:rPr>
            <w:t xml:space="preserve"> </w:t>
          </w:r>
          <w:r w:rsidR="00C151B0" w:rsidRPr="004B23F9">
            <w:rPr>
              <w:rStyle w:val="Numeropagina"/>
              <w:rFonts w:cs="Arial"/>
              <w:color w:val="808080"/>
              <w:sz w:val="18"/>
              <w:szCs w:val="18"/>
            </w:rPr>
            <w:fldChar w:fldCharType="begin"/>
          </w:r>
          <w:r w:rsidRPr="004B23F9">
            <w:rPr>
              <w:rStyle w:val="Numeropagina"/>
              <w:rFonts w:cs="Arial"/>
              <w:color w:val="808080"/>
              <w:sz w:val="18"/>
              <w:szCs w:val="18"/>
            </w:rPr>
            <w:instrText xml:space="preserve"> NUMPAGES </w:instrText>
          </w:r>
          <w:r w:rsidR="00C151B0" w:rsidRPr="004B23F9">
            <w:rPr>
              <w:rStyle w:val="Numeropagina"/>
              <w:rFonts w:cs="Arial"/>
              <w:color w:val="808080"/>
              <w:sz w:val="18"/>
              <w:szCs w:val="18"/>
            </w:rPr>
            <w:fldChar w:fldCharType="separate"/>
          </w:r>
          <w:r w:rsidR="009073B7">
            <w:rPr>
              <w:rStyle w:val="Numeropagina"/>
              <w:rFonts w:cs="Arial"/>
              <w:noProof/>
              <w:color w:val="808080"/>
              <w:sz w:val="18"/>
              <w:szCs w:val="18"/>
            </w:rPr>
            <w:t>2</w:t>
          </w:r>
          <w:r w:rsidR="00C151B0" w:rsidRPr="004B23F9">
            <w:rPr>
              <w:rStyle w:val="Numeropagina"/>
              <w:rFonts w:cs="Arial"/>
              <w:color w:val="808080"/>
              <w:sz w:val="18"/>
              <w:szCs w:val="18"/>
            </w:rPr>
            <w:fldChar w:fldCharType="end"/>
          </w:r>
        </w:p>
      </w:tc>
    </w:tr>
  </w:tbl>
  <w:p w14:paraId="462DAC91" w14:textId="77777777" w:rsidR="006B0AFE" w:rsidRDefault="006B0AFE">
    <w:pPr>
      <w:pStyle w:val="Pidipagina"/>
    </w:pPr>
  </w:p>
  <w:p w14:paraId="61420D24" w14:textId="77777777" w:rsidR="00FA6C07" w:rsidRDefault="00FA6C0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30AF0" w14:textId="77777777" w:rsidR="005C795F" w:rsidRDefault="005C795F" w:rsidP="00B34EA3">
    <w:pPr>
      <w:pStyle w:val="Pidipagina"/>
      <w:tabs>
        <w:tab w:val="clear" w:pos="4819"/>
        <w:tab w:val="left" w:pos="639"/>
        <w:tab w:val="center" w:pos="4182"/>
      </w:tabs>
      <w:jc w:val="right"/>
    </w:pPr>
  </w:p>
  <w:tbl>
    <w:tblPr>
      <w:tblStyle w:val="Grigliatabella"/>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961"/>
    </w:tblGrid>
    <w:tr w:rsidR="005C795F" w14:paraId="4AE48088" w14:textId="77777777" w:rsidTr="00DF7C8B">
      <w:tc>
        <w:tcPr>
          <w:tcW w:w="5529" w:type="dxa"/>
        </w:tcPr>
        <w:p w14:paraId="6F674C49" w14:textId="77777777" w:rsidR="005C795F" w:rsidRPr="00217571" w:rsidRDefault="005C795F" w:rsidP="003E3CE8">
          <w:pPr>
            <w:tabs>
              <w:tab w:val="left" w:pos="5103"/>
              <w:tab w:val="center" w:pos="5233"/>
              <w:tab w:val="right" w:pos="10466"/>
            </w:tabs>
            <w:ind w:left="35"/>
            <w:jc w:val="center"/>
            <w:rPr>
              <w:rFonts w:cs="Arial"/>
              <w:iCs/>
              <w:color w:val="7F7F7F"/>
              <w:sz w:val="16"/>
              <w:szCs w:val="16"/>
            </w:rPr>
          </w:pPr>
          <w:r w:rsidRPr="00217571">
            <w:rPr>
              <w:rFonts w:cs="Arial"/>
              <w:iCs/>
              <w:color w:val="7F7F7F"/>
              <w:sz w:val="16"/>
              <w:szCs w:val="16"/>
            </w:rPr>
            <w:t xml:space="preserve">Via G. </w:t>
          </w:r>
          <w:proofErr w:type="spellStart"/>
          <w:r w:rsidRPr="00217571">
            <w:rPr>
              <w:rFonts w:cs="Arial"/>
              <w:iCs/>
              <w:color w:val="7F7F7F"/>
              <w:sz w:val="16"/>
              <w:szCs w:val="16"/>
            </w:rPr>
            <w:t>Zaccherini</w:t>
          </w:r>
          <w:proofErr w:type="spellEnd"/>
          <w:r w:rsidRPr="00217571">
            <w:rPr>
              <w:rFonts w:cs="Arial"/>
              <w:iCs/>
              <w:color w:val="7F7F7F"/>
              <w:sz w:val="16"/>
              <w:szCs w:val="16"/>
            </w:rPr>
            <w:t xml:space="preserve"> </w:t>
          </w:r>
          <w:proofErr w:type="spellStart"/>
          <w:r w:rsidRPr="00217571">
            <w:rPr>
              <w:rFonts w:cs="Arial"/>
              <w:iCs/>
              <w:color w:val="7F7F7F"/>
              <w:sz w:val="16"/>
              <w:szCs w:val="16"/>
            </w:rPr>
            <w:t>Alvisi</w:t>
          </w:r>
          <w:proofErr w:type="spellEnd"/>
          <w:r w:rsidRPr="00217571">
            <w:rPr>
              <w:rFonts w:cs="Arial"/>
              <w:iCs/>
              <w:color w:val="7F7F7F"/>
              <w:sz w:val="16"/>
              <w:szCs w:val="16"/>
            </w:rPr>
            <w:t>, 20 – 40138 Bologna – tel.: 051/231540</w:t>
          </w:r>
        </w:p>
        <w:p w14:paraId="68E68813" w14:textId="77777777" w:rsidR="005C795F" w:rsidRPr="00513BF8" w:rsidRDefault="005C795F" w:rsidP="00513BF8">
          <w:pPr>
            <w:tabs>
              <w:tab w:val="left" w:pos="5103"/>
              <w:tab w:val="center" w:pos="5233"/>
              <w:tab w:val="right" w:pos="10466"/>
            </w:tabs>
            <w:ind w:left="35"/>
            <w:jc w:val="center"/>
            <w:rPr>
              <w:rFonts w:cs="Arial"/>
              <w:iCs/>
              <w:color w:val="7F7F7F"/>
              <w:sz w:val="16"/>
              <w:szCs w:val="16"/>
            </w:rPr>
          </w:pPr>
          <w:r w:rsidRPr="00217571">
            <w:rPr>
              <w:rFonts w:cs="Arial"/>
              <w:iCs/>
              <w:color w:val="7F7F7F"/>
              <w:sz w:val="16"/>
              <w:szCs w:val="16"/>
            </w:rPr>
            <w:t>Via Montebello, 33 – 4412</w:t>
          </w:r>
          <w:r w:rsidR="00986347">
            <w:rPr>
              <w:rFonts w:cs="Arial"/>
              <w:iCs/>
              <w:color w:val="7F7F7F"/>
              <w:sz w:val="16"/>
              <w:szCs w:val="16"/>
            </w:rPr>
            <w:t>1</w:t>
          </w:r>
          <w:r w:rsidRPr="00217571">
            <w:rPr>
              <w:rFonts w:cs="Arial"/>
              <w:iCs/>
              <w:color w:val="7F7F7F"/>
              <w:sz w:val="16"/>
              <w:szCs w:val="16"/>
            </w:rPr>
            <w:t xml:space="preserve"> Ferrara – tel.: 0532/205122</w:t>
          </w:r>
        </w:p>
      </w:tc>
      <w:tc>
        <w:tcPr>
          <w:tcW w:w="4961" w:type="dxa"/>
        </w:tcPr>
        <w:p w14:paraId="6EFF2EF8" w14:textId="77777777" w:rsidR="005C795F" w:rsidRPr="00217571" w:rsidRDefault="005C795F" w:rsidP="006B0DCA">
          <w:pPr>
            <w:pStyle w:val="Pidipagina"/>
            <w:jc w:val="center"/>
            <w:rPr>
              <w:rFonts w:cs="Arial"/>
              <w:iCs/>
              <w:color w:val="7F7F7F"/>
              <w:sz w:val="16"/>
              <w:szCs w:val="16"/>
            </w:rPr>
          </w:pPr>
          <w:r w:rsidRPr="00217571">
            <w:rPr>
              <w:rFonts w:cs="Arial"/>
              <w:iCs/>
              <w:color w:val="7F7F7F"/>
              <w:sz w:val="16"/>
              <w:szCs w:val="16"/>
            </w:rPr>
            <w:t xml:space="preserve">Via </w:t>
          </w:r>
          <w:r w:rsidR="009F37D4" w:rsidRPr="009F37D4">
            <w:rPr>
              <w:rFonts w:cs="Arial"/>
              <w:iCs/>
              <w:color w:val="7F7F7F"/>
              <w:sz w:val="16"/>
              <w:szCs w:val="16"/>
            </w:rPr>
            <w:t>Bellinzona</w:t>
          </w:r>
          <w:r w:rsidR="009F37D4">
            <w:rPr>
              <w:rFonts w:cs="Arial"/>
              <w:iCs/>
              <w:color w:val="7F7F7F"/>
              <w:sz w:val="16"/>
              <w:szCs w:val="16"/>
            </w:rPr>
            <w:t>,</w:t>
          </w:r>
          <w:r w:rsidRPr="00217571">
            <w:rPr>
              <w:rFonts w:cs="Arial"/>
              <w:iCs/>
              <w:color w:val="7F7F7F"/>
              <w:sz w:val="16"/>
              <w:szCs w:val="16"/>
            </w:rPr>
            <w:t xml:space="preserve"> 2</w:t>
          </w:r>
          <w:r w:rsidR="009F37D4">
            <w:rPr>
              <w:rFonts w:cs="Arial"/>
              <w:iCs/>
              <w:color w:val="7F7F7F"/>
              <w:sz w:val="16"/>
              <w:szCs w:val="16"/>
            </w:rPr>
            <w:t>7/A</w:t>
          </w:r>
          <w:r w:rsidRPr="00217571">
            <w:rPr>
              <w:rFonts w:cs="Arial"/>
              <w:iCs/>
              <w:color w:val="7F7F7F"/>
              <w:sz w:val="16"/>
              <w:szCs w:val="16"/>
            </w:rPr>
            <w:t xml:space="preserve"> – 4112</w:t>
          </w:r>
          <w:r w:rsidR="009F37D4">
            <w:rPr>
              <w:rFonts w:cs="Arial"/>
              <w:iCs/>
              <w:color w:val="7F7F7F"/>
              <w:sz w:val="16"/>
              <w:szCs w:val="16"/>
            </w:rPr>
            <w:t>4</w:t>
          </w:r>
          <w:r w:rsidRPr="00217571">
            <w:rPr>
              <w:rFonts w:cs="Arial"/>
              <w:iCs/>
              <w:color w:val="7F7F7F"/>
              <w:sz w:val="16"/>
              <w:szCs w:val="16"/>
            </w:rPr>
            <w:t xml:space="preserve"> Modena – tel.: 059/448311</w:t>
          </w:r>
        </w:p>
        <w:p w14:paraId="4EB9D9C7" w14:textId="77777777" w:rsidR="005C795F" w:rsidRPr="00513BF8" w:rsidRDefault="005C795F" w:rsidP="006B0DCA">
          <w:pPr>
            <w:pStyle w:val="Pidipagina"/>
            <w:spacing w:after="240"/>
            <w:jc w:val="center"/>
            <w:rPr>
              <w:rFonts w:cs="Arial"/>
              <w:iCs/>
              <w:color w:val="7F7F7F"/>
              <w:sz w:val="16"/>
              <w:szCs w:val="16"/>
            </w:rPr>
          </w:pPr>
          <w:r w:rsidRPr="00217571">
            <w:rPr>
              <w:rFonts w:cs="Arial"/>
              <w:iCs/>
              <w:color w:val="7F7F7F"/>
              <w:sz w:val="16"/>
              <w:szCs w:val="16"/>
            </w:rPr>
            <w:t>info@anceemilia.it</w:t>
          </w:r>
          <w:r>
            <w:rPr>
              <w:rFonts w:cs="Arial"/>
              <w:iCs/>
              <w:color w:val="7F7F7F"/>
              <w:sz w:val="16"/>
              <w:szCs w:val="16"/>
            </w:rPr>
            <w:t xml:space="preserve"> </w:t>
          </w:r>
          <w:r w:rsidRPr="00217571">
            <w:rPr>
              <w:rFonts w:ascii="Stencil" w:hAnsi="Stencil" w:cs="Arial"/>
              <w:iCs/>
              <w:color w:val="7F7F7F"/>
              <w:sz w:val="16"/>
              <w:szCs w:val="16"/>
            </w:rPr>
            <w:t>•</w:t>
          </w:r>
          <w:r>
            <w:rPr>
              <w:rFonts w:ascii="Stencil" w:hAnsi="Stencil" w:cs="Arial"/>
              <w:iCs/>
              <w:color w:val="7F7F7F"/>
              <w:sz w:val="16"/>
              <w:szCs w:val="16"/>
            </w:rPr>
            <w:t xml:space="preserve"> </w:t>
          </w:r>
          <w:r w:rsidRPr="00EF2EEC">
            <w:rPr>
              <w:rFonts w:cs="Arial"/>
              <w:iCs/>
              <w:color w:val="7F7F7F"/>
              <w:sz w:val="16"/>
              <w:szCs w:val="16"/>
            </w:rPr>
            <w:t>www.anceemilia.</w:t>
          </w:r>
          <w:r>
            <w:rPr>
              <w:noProof/>
            </w:rPr>
            <w:drawing>
              <wp:anchor distT="36576" distB="36576" distL="36576" distR="36576" simplePos="0" relativeHeight="251659264" behindDoc="0" locked="0" layoutInCell="1" allowOverlap="1" wp14:anchorId="6EBC58B9" wp14:editId="4AA4B1B5">
                <wp:simplePos x="0" y="0"/>
                <wp:positionH relativeFrom="column">
                  <wp:posOffset>3947160</wp:posOffset>
                </wp:positionH>
                <wp:positionV relativeFrom="paragraph">
                  <wp:posOffset>6730365</wp:posOffset>
                </wp:positionV>
                <wp:extent cx="1577975" cy="290830"/>
                <wp:effectExtent l="0" t="0" r="317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975" cy="2908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Cs/>
              <w:color w:val="7F7F7F"/>
              <w:sz w:val="16"/>
              <w:szCs w:val="16"/>
            </w:rPr>
            <w:t>it</w:t>
          </w:r>
        </w:p>
      </w:tc>
    </w:tr>
    <w:tr w:rsidR="007B7E29" w14:paraId="650FAE80" w14:textId="77777777" w:rsidTr="00DF7C8B">
      <w:tc>
        <w:tcPr>
          <w:tcW w:w="5529" w:type="dxa"/>
        </w:tcPr>
        <w:p w14:paraId="3B23C80F" w14:textId="77777777" w:rsidR="007B7E29" w:rsidRDefault="003E3CE8" w:rsidP="00513BF8">
          <w:pPr>
            <w:tabs>
              <w:tab w:val="left" w:pos="5103"/>
              <w:tab w:val="center" w:pos="5233"/>
              <w:tab w:val="right" w:pos="10466"/>
            </w:tabs>
            <w:ind w:left="35"/>
            <w:jc w:val="center"/>
            <w:rPr>
              <w:rFonts w:cs="Arial"/>
              <w:iCs/>
              <w:color w:val="7F7F7F"/>
              <w:sz w:val="16"/>
              <w:szCs w:val="16"/>
            </w:rPr>
          </w:pPr>
          <w:r>
            <w:rPr>
              <w:rFonts w:cs="Arial"/>
              <w:iCs/>
              <w:noProof/>
              <w:color w:val="7F7F7F"/>
              <w:sz w:val="16"/>
              <w:szCs w:val="16"/>
            </w:rPr>
            <w:drawing>
              <wp:inline distT="0" distB="0" distL="0" distR="0" wp14:anchorId="2B425A60" wp14:editId="2B91E4C0">
                <wp:extent cx="257175" cy="228600"/>
                <wp:effectExtent l="0" t="0" r="9525" b="0"/>
                <wp:docPr id="5" name="Immagine 5">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pic:spPr>
                    </pic:pic>
                  </a:graphicData>
                </a:graphic>
              </wp:inline>
            </w:drawing>
          </w:r>
          <w:r>
            <w:rPr>
              <w:rFonts w:cs="Arial"/>
              <w:iCs/>
              <w:noProof/>
              <w:color w:val="7F7F7F"/>
              <w:sz w:val="16"/>
              <w:szCs w:val="16"/>
            </w:rPr>
            <w:drawing>
              <wp:inline distT="0" distB="0" distL="0" distR="0" wp14:anchorId="1701655B" wp14:editId="2B9A121A">
                <wp:extent cx="295275" cy="228600"/>
                <wp:effectExtent l="0" t="0" r="9525" b="0"/>
                <wp:docPr id="6" name="Immagine 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pic:spPr>
                    </pic:pic>
                  </a:graphicData>
                </a:graphic>
              </wp:inline>
            </w:drawing>
          </w:r>
          <w:r>
            <w:rPr>
              <w:rFonts w:cs="Arial"/>
              <w:iCs/>
              <w:noProof/>
              <w:color w:val="7F7F7F"/>
              <w:sz w:val="16"/>
              <w:szCs w:val="16"/>
            </w:rPr>
            <w:drawing>
              <wp:inline distT="0" distB="0" distL="0" distR="0" wp14:anchorId="50B53235" wp14:editId="5253EF06">
                <wp:extent cx="219075" cy="219075"/>
                <wp:effectExtent l="0" t="0" r="9525" b="9525"/>
                <wp:docPr id="7" name="Immagine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inline>
            </w:drawing>
          </w:r>
          <w:r w:rsidR="002B3529">
            <w:rPr>
              <w:rFonts w:cs="Arial"/>
              <w:iCs/>
              <w:color w:val="7F7F7F"/>
              <w:sz w:val="16"/>
              <w:szCs w:val="16"/>
            </w:rPr>
            <w:t xml:space="preserve"> </w:t>
          </w:r>
          <w:r w:rsidR="00513BF8">
            <w:rPr>
              <w:rFonts w:cs="Arial"/>
              <w:iCs/>
              <w:noProof/>
              <w:color w:val="7F7F7F"/>
              <w:sz w:val="16"/>
              <w:szCs w:val="16"/>
            </w:rPr>
            <w:drawing>
              <wp:inline distT="0" distB="0" distL="0" distR="0" wp14:anchorId="790595DD" wp14:editId="66533392">
                <wp:extent cx="219075" cy="219075"/>
                <wp:effectExtent l="0" t="0" r="9525" b="9525"/>
                <wp:docPr id="8" name="Immagine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inline>
            </w:drawing>
          </w:r>
        </w:p>
        <w:p w14:paraId="66BEBB71" w14:textId="77777777" w:rsidR="007B7E29" w:rsidRPr="00217571" w:rsidRDefault="007B7E29" w:rsidP="003E3CE8">
          <w:pPr>
            <w:tabs>
              <w:tab w:val="left" w:pos="5103"/>
              <w:tab w:val="center" w:pos="5233"/>
              <w:tab w:val="right" w:pos="10466"/>
            </w:tabs>
            <w:ind w:left="35"/>
            <w:jc w:val="both"/>
            <w:rPr>
              <w:rFonts w:cs="Arial"/>
              <w:iCs/>
              <w:color w:val="7F7F7F"/>
              <w:sz w:val="16"/>
              <w:szCs w:val="16"/>
            </w:rPr>
          </w:pPr>
        </w:p>
      </w:tc>
      <w:tc>
        <w:tcPr>
          <w:tcW w:w="4961" w:type="dxa"/>
        </w:tcPr>
        <w:p w14:paraId="3E29CFA4" w14:textId="77777777" w:rsidR="007B7E29" w:rsidRPr="00217571" w:rsidRDefault="006B0DCA" w:rsidP="002B3529">
          <w:pPr>
            <w:pStyle w:val="Pidipagina"/>
            <w:tabs>
              <w:tab w:val="clear" w:pos="4819"/>
              <w:tab w:val="center" w:pos="2616"/>
            </w:tabs>
            <w:jc w:val="center"/>
            <w:rPr>
              <w:rFonts w:cs="Arial"/>
              <w:iCs/>
              <w:color w:val="7F7F7F"/>
              <w:sz w:val="16"/>
              <w:szCs w:val="16"/>
            </w:rPr>
          </w:pPr>
          <w:r>
            <w:rPr>
              <w:rFonts w:cs="Arial"/>
              <w:iCs/>
              <w:noProof/>
              <w:color w:val="7F7F7F"/>
              <w:sz w:val="16"/>
              <w:szCs w:val="16"/>
            </w:rPr>
            <w:drawing>
              <wp:inline distT="0" distB="0" distL="0" distR="0" wp14:anchorId="20EE64A6" wp14:editId="7497EA66">
                <wp:extent cx="982980" cy="182880"/>
                <wp:effectExtent l="0" t="0" r="7620" b="7620"/>
                <wp:docPr id="9" name="Immagine 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2980" cy="182880"/>
                        </a:xfrm>
                        <a:prstGeom prst="rect">
                          <a:avLst/>
                        </a:prstGeom>
                        <a:noFill/>
                        <a:ln>
                          <a:noFill/>
                        </a:ln>
                      </pic:spPr>
                    </pic:pic>
                  </a:graphicData>
                </a:graphic>
              </wp:inline>
            </w:drawing>
          </w:r>
          <w:r w:rsidR="002B3529">
            <w:rPr>
              <w:rFonts w:cs="Arial"/>
              <w:iCs/>
              <w:color w:val="7F7F7F"/>
              <w:sz w:val="16"/>
              <w:szCs w:val="16"/>
            </w:rPr>
            <w:tab/>
          </w:r>
          <w:r w:rsidRPr="00610ADF">
            <w:rPr>
              <w:noProof/>
            </w:rPr>
            <w:drawing>
              <wp:inline distT="0" distB="0" distL="0" distR="0" wp14:anchorId="030850CE" wp14:editId="7110AB27">
                <wp:extent cx="723900" cy="198120"/>
                <wp:effectExtent l="0" t="0" r="0" b="0"/>
                <wp:docPr id="10" name="Immagine 1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198120"/>
                        </a:xfrm>
                        <a:prstGeom prst="rect">
                          <a:avLst/>
                        </a:prstGeom>
                        <a:noFill/>
                        <a:ln>
                          <a:noFill/>
                        </a:ln>
                      </pic:spPr>
                    </pic:pic>
                  </a:graphicData>
                </a:graphic>
              </wp:inline>
            </w:drawing>
          </w:r>
        </w:p>
      </w:tc>
    </w:tr>
  </w:tbl>
  <w:p w14:paraId="25A6623B" w14:textId="77777777" w:rsidR="00B34EA3" w:rsidRPr="008B357F" w:rsidRDefault="00B34EA3" w:rsidP="006B0DCA">
    <w:pPr>
      <w:pStyle w:val="Pidipagina"/>
      <w:tabs>
        <w:tab w:val="clear" w:pos="4819"/>
        <w:tab w:val="left" w:pos="639"/>
        <w:tab w:val="center" w:pos="4182"/>
      </w:tabs>
      <w:rPr>
        <w:rFonts w:cs="Arial"/>
        <w:color w:val="808080"/>
        <w:sz w:val="18"/>
        <w:szCs w:val="18"/>
      </w:rPr>
    </w:pPr>
    <w:r>
      <w:tab/>
    </w:r>
  </w:p>
  <w:p w14:paraId="7B134354" w14:textId="77777777" w:rsidR="00B34EA3" w:rsidRPr="008B357F" w:rsidRDefault="00B34EA3" w:rsidP="00B34EA3">
    <w:pPr>
      <w:pStyle w:val="Pidipagina"/>
      <w:tabs>
        <w:tab w:val="clear" w:pos="4819"/>
        <w:tab w:val="left" w:pos="639"/>
        <w:tab w:val="center" w:pos="4182"/>
      </w:tabs>
      <w:jc w:val="right"/>
      <w:rPr>
        <w:rFonts w:cs="Arial"/>
        <w:color w:val="808080"/>
        <w:sz w:val="18"/>
        <w:szCs w:val="18"/>
      </w:rPr>
    </w:pPr>
    <w:r w:rsidRPr="008B357F">
      <w:rPr>
        <w:rFonts w:cs="Arial"/>
        <w:color w:val="808080"/>
        <w:sz w:val="18"/>
        <w:szCs w:val="18"/>
      </w:rPr>
      <w:t xml:space="preserve">Pagina </w:t>
    </w:r>
    <w:r w:rsidR="00C151B0" w:rsidRPr="008B357F">
      <w:rPr>
        <w:rFonts w:cs="Arial"/>
        <w:color w:val="808080"/>
        <w:sz w:val="18"/>
        <w:szCs w:val="18"/>
      </w:rPr>
      <w:fldChar w:fldCharType="begin"/>
    </w:r>
    <w:r w:rsidRPr="008B357F">
      <w:rPr>
        <w:rFonts w:cs="Arial"/>
        <w:color w:val="808080"/>
        <w:sz w:val="18"/>
        <w:szCs w:val="18"/>
      </w:rPr>
      <w:instrText xml:space="preserve"> PAGE </w:instrText>
    </w:r>
    <w:r w:rsidR="00C151B0" w:rsidRPr="008B357F">
      <w:rPr>
        <w:rFonts w:cs="Arial"/>
        <w:color w:val="808080"/>
        <w:sz w:val="18"/>
        <w:szCs w:val="18"/>
      </w:rPr>
      <w:fldChar w:fldCharType="separate"/>
    </w:r>
    <w:r w:rsidR="00BC3514">
      <w:rPr>
        <w:rFonts w:cs="Arial"/>
        <w:noProof/>
        <w:color w:val="808080"/>
        <w:sz w:val="18"/>
        <w:szCs w:val="18"/>
      </w:rPr>
      <w:t>1</w:t>
    </w:r>
    <w:r w:rsidR="00C151B0" w:rsidRPr="008B357F">
      <w:rPr>
        <w:rFonts w:cs="Arial"/>
        <w:color w:val="808080"/>
        <w:sz w:val="18"/>
        <w:szCs w:val="18"/>
      </w:rPr>
      <w:fldChar w:fldCharType="end"/>
    </w:r>
    <w:r w:rsidRPr="008B357F">
      <w:rPr>
        <w:rFonts w:cs="Arial"/>
        <w:color w:val="808080"/>
        <w:sz w:val="18"/>
        <w:szCs w:val="18"/>
      </w:rPr>
      <w:t xml:space="preserve"> di </w:t>
    </w:r>
    <w:r w:rsidR="00C151B0" w:rsidRPr="008B357F">
      <w:rPr>
        <w:rFonts w:cs="Arial"/>
        <w:color w:val="808080"/>
        <w:sz w:val="18"/>
        <w:szCs w:val="18"/>
      </w:rPr>
      <w:fldChar w:fldCharType="begin"/>
    </w:r>
    <w:r w:rsidRPr="008B357F">
      <w:rPr>
        <w:rFonts w:cs="Arial"/>
        <w:color w:val="808080"/>
        <w:sz w:val="18"/>
        <w:szCs w:val="18"/>
      </w:rPr>
      <w:instrText xml:space="preserve"> NUMPAGES </w:instrText>
    </w:r>
    <w:r w:rsidR="00C151B0" w:rsidRPr="008B357F">
      <w:rPr>
        <w:rFonts w:cs="Arial"/>
        <w:color w:val="808080"/>
        <w:sz w:val="18"/>
        <w:szCs w:val="18"/>
      </w:rPr>
      <w:fldChar w:fldCharType="separate"/>
    </w:r>
    <w:r w:rsidR="00BC3514">
      <w:rPr>
        <w:rFonts w:cs="Arial"/>
        <w:noProof/>
        <w:color w:val="808080"/>
        <w:sz w:val="18"/>
        <w:szCs w:val="18"/>
      </w:rPr>
      <w:t>1</w:t>
    </w:r>
    <w:r w:rsidR="00C151B0" w:rsidRPr="008B357F">
      <w:rPr>
        <w:rFonts w:cs="Arial"/>
        <w:color w:val="808080"/>
        <w:sz w:val="18"/>
        <w:szCs w:val="18"/>
      </w:rPr>
      <w:fldChar w:fldCharType="end"/>
    </w:r>
  </w:p>
  <w:p w14:paraId="2D0ADBD0" w14:textId="77777777" w:rsidR="00533108" w:rsidRDefault="00533108" w:rsidP="00B34EA3">
    <w:pPr>
      <w:pStyle w:val="Pidipagina"/>
      <w:tabs>
        <w:tab w:val="clear" w:pos="4819"/>
        <w:tab w:val="left" w:pos="639"/>
        <w:tab w:val="center" w:pos="4182"/>
      </w:tabs>
      <w:jc w:val="right"/>
      <w:rPr>
        <w:rFonts w:ascii="Arial Narrow" w:hAnsi="Arial Narrow"/>
        <w:color w:val="808080"/>
      </w:rPr>
    </w:pPr>
  </w:p>
  <w:p w14:paraId="149F7C6D" w14:textId="77777777" w:rsidR="006B0AFE" w:rsidRDefault="006B0A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24177" w14:textId="77777777" w:rsidR="00531D5B" w:rsidRDefault="00531D5B">
      <w:r>
        <w:separator/>
      </w:r>
    </w:p>
  </w:footnote>
  <w:footnote w:type="continuationSeparator" w:id="0">
    <w:p w14:paraId="743CE628" w14:textId="77777777" w:rsidR="00531D5B" w:rsidRDefault="0053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DBDC9" w14:textId="77777777" w:rsidR="005359BB" w:rsidRDefault="005359B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B0BB2" w14:textId="77777777" w:rsidR="00F14167" w:rsidRDefault="00F14167">
    <w:pPr>
      <w:pStyle w:val="Intestazione"/>
    </w:pPr>
  </w:p>
  <w:p w14:paraId="67DC8C9F" w14:textId="77777777" w:rsidR="00F14167" w:rsidRDefault="00F14167">
    <w:pPr>
      <w:pStyle w:val="Intestazione"/>
    </w:pPr>
  </w:p>
  <w:p w14:paraId="130B8B41" w14:textId="77777777" w:rsidR="00F14167" w:rsidRDefault="00F1416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5B6E" w14:textId="77777777" w:rsidR="005359BB" w:rsidRDefault="005359B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C677B"/>
    <w:multiLevelType w:val="hybridMultilevel"/>
    <w:tmpl w:val="A1E094E8"/>
    <w:lvl w:ilvl="0" w:tplc="2514BDD4">
      <w:start w:val="1"/>
      <w:numFmt w:val="bullet"/>
      <w:pStyle w:val="Referentides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C739B9"/>
    <w:multiLevelType w:val="hybridMultilevel"/>
    <w:tmpl w:val="47586E04"/>
    <w:lvl w:ilvl="0" w:tplc="66D68DE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AD7121"/>
    <w:multiLevelType w:val="multilevel"/>
    <w:tmpl w:val="82AA17CC"/>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3" w15:restartNumberingAfterBreak="0">
    <w:nsid w:val="4A0F61BA"/>
    <w:multiLevelType w:val="hybridMultilevel"/>
    <w:tmpl w:val="CB28581C"/>
    <w:lvl w:ilvl="0" w:tplc="66D68DE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C402B2"/>
    <w:multiLevelType w:val="hybridMultilevel"/>
    <w:tmpl w:val="4EB28402"/>
    <w:lvl w:ilvl="0" w:tplc="66D68DE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686E94"/>
    <w:multiLevelType w:val="hybridMultilevel"/>
    <w:tmpl w:val="DA28CF4A"/>
    <w:lvl w:ilvl="0" w:tplc="66D68DE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AE45448"/>
    <w:multiLevelType w:val="hybridMultilevel"/>
    <w:tmpl w:val="1070E8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5"/>
  </w:num>
  <w:num w:numId="6">
    <w:abstractNumId w:val="3"/>
  </w:num>
  <w:num w:numId="7">
    <w:abstractNumId w:val="1"/>
  </w:num>
  <w:num w:numId="8">
    <w:abstractNumId w:val="0"/>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5B"/>
    <w:rsid w:val="0002283F"/>
    <w:rsid w:val="00025BC3"/>
    <w:rsid w:val="00030916"/>
    <w:rsid w:val="000335FD"/>
    <w:rsid w:val="00035B4A"/>
    <w:rsid w:val="00042821"/>
    <w:rsid w:val="00074A99"/>
    <w:rsid w:val="0008607E"/>
    <w:rsid w:val="0009033D"/>
    <w:rsid w:val="000920AE"/>
    <w:rsid w:val="00096A62"/>
    <w:rsid w:val="000B2183"/>
    <w:rsid w:val="000B542E"/>
    <w:rsid w:val="000D47EE"/>
    <w:rsid w:val="000F3D6C"/>
    <w:rsid w:val="001035B3"/>
    <w:rsid w:val="001073D9"/>
    <w:rsid w:val="001073F8"/>
    <w:rsid w:val="00124D1A"/>
    <w:rsid w:val="00134C94"/>
    <w:rsid w:val="0014392B"/>
    <w:rsid w:val="00146D8B"/>
    <w:rsid w:val="00153FD0"/>
    <w:rsid w:val="00161599"/>
    <w:rsid w:val="0016173F"/>
    <w:rsid w:val="00164470"/>
    <w:rsid w:val="00170874"/>
    <w:rsid w:val="00174D8A"/>
    <w:rsid w:val="00175391"/>
    <w:rsid w:val="001832B6"/>
    <w:rsid w:val="0018658D"/>
    <w:rsid w:val="00195E24"/>
    <w:rsid w:val="001B1F55"/>
    <w:rsid w:val="001C6DCF"/>
    <w:rsid w:val="001D24C2"/>
    <w:rsid w:val="001D4043"/>
    <w:rsid w:val="001E3655"/>
    <w:rsid w:val="001E7B9A"/>
    <w:rsid w:val="001F5C3E"/>
    <w:rsid w:val="002156A8"/>
    <w:rsid w:val="00220A8D"/>
    <w:rsid w:val="002211AB"/>
    <w:rsid w:val="002246CF"/>
    <w:rsid w:val="002261D5"/>
    <w:rsid w:val="00235B56"/>
    <w:rsid w:val="002462FF"/>
    <w:rsid w:val="002472C1"/>
    <w:rsid w:val="00292169"/>
    <w:rsid w:val="002A0784"/>
    <w:rsid w:val="002B3529"/>
    <w:rsid w:val="002C5CE6"/>
    <w:rsid w:val="002D1736"/>
    <w:rsid w:val="002E4094"/>
    <w:rsid w:val="002E6C89"/>
    <w:rsid w:val="002E7AA2"/>
    <w:rsid w:val="002F3563"/>
    <w:rsid w:val="002F7E20"/>
    <w:rsid w:val="00300A26"/>
    <w:rsid w:val="003053AA"/>
    <w:rsid w:val="00324799"/>
    <w:rsid w:val="00333F2C"/>
    <w:rsid w:val="003368AE"/>
    <w:rsid w:val="00337A36"/>
    <w:rsid w:val="00350435"/>
    <w:rsid w:val="00367A9A"/>
    <w:rsid w:val="00371F1F"/>
    <w:rsid w:val="00375B2A"/>
    <w:rsid w:val="00392BF6"/>
    <w:rsid w:val="00395048"/>
    <w:rsid w:val="003A3863"/>
    <w:rsid w:val="003E2F24"/>
    <w:rsid w:val="003E3CE8"/>
    <w:rsid w:val="003F72B6"/>
    <w:rsid w:val="00416C1F"/>
    <w:rsid w:val="00420037"/>
    <w:rsid w:val="00426D4F"/>
    <w:rsid w:val="004316D5"/>
    <w:rsid w:val="004320EC"/>
    <w:rsid w:val="00436761"/>
    <w:rsid w:val="004376B9"/>
    <w:rsid w:val="00443886"/>
    <w:rsid w:val="00453362"/>
    <w:rsid w:val="0046005B"/>
    <w:rsid w:val="00460140"/>
    <w:rsid w:val="00461F29"/>
    <w:rsid w:val="004645BA"/>
    <w:rsid w:val="004702F7"/>
    <w:rsid w:val="00475C10"/>
    <w:rsid w:val="004768F2"/>
    <w:rsid w:val="00492635"/>
    <w:rsid w:val="00493A4F"/>
    <w:rsid w:val="004A1E60"/>
    <w:rsid w:val="004A29AF"/>
    <w:rsid w:val="004A4C6C"/>
    <w:rsid w:val="004A797A"/>
    <w:rsid w:val="004B23F9"/>
    <w:rsid w:val="004C0565"/>
    <w:rsid w:val="004E1997"/>
    <w:rsid w:val="004F3E5B"/>
    <w:rsid w:val="004F6AA8"/>
    <w:rsid w:val="0051364F"/>
    <w:rsid w:val="00513BF8"/>
    <w:rsid w:val="00531D5B"/>
    <w:rsid w:val="00533108"/>
    <w:rsid w:val="005359BB"/>
    <w:rsid w:val="00541328"/>
    <w:rsid w:val="00553274"/>
    <w:rsid w:val="00553E90"/>
    <w:rsid w:val="0056030A"/>
    <w:rsid w:val="00563D4C"/>
    <w:rsid w:val="00575D9E"/>
    <w:rsid w:val="0057765D"/>
    <w:rsid w:val="00591C3A"/>
    <w:rsid w:val="005A48C6"/>
    <w:rsid w:val="005A4FAF"/>
    <w:rsid w:val="005C12E1"/>
    <w:rsid w:val="005C795F"/>
    <w:rsid w:val="005D38CE"/>
    <w:rsid w:val="005E4DFC"/>
    <w:rsid w:val="005F758D"/>
    <w:rsid w:val="005F77E2"/>
    <w:rsid w:val="006018E2"/>
    <w:rsid w:val="0061509B"/>
    <w:rsid w:val="00620710"/>
    <w:rsid w:val="0063077D"/>
    <w:rsid w:val="0063537B"/>
    <w:rsid w:val="00640A8D"/>
    <w:rsid w:val="00640C94"/>
    <w:rsid w:val="006453C0"/>
    <w:rsid w:val="00652630"/>
    <w:rsid w:val="00654953"/>
    <w:rsid w:val="006737D3"/>
    <w:rsid w:val="006739B0"/>
    <w:rsid w:val="00674469"/>
    <w:rsid w:val="006760D9"/>
    <w:rsid w:val="00683D3D"/>
    <w:rsid w:val="006B0AFE"/>
    <w:rsid w:val="006B0DCA"/>
    <w:rsid w:val="006D6C08"/>
    <w:rsid w:val="006F4585"/>
    <w:rsid w:val="006F748C"/>
    <w:rsid w:val="0070535D"/>
    <w:rsid w:val="0071222D"/>
    <w:rsid w:val="0071616F"/>
    <w:rsid w:val="00725521"/>
    <w:rsid w:val="007303DF"/>
    <w:rsid w:val="00737A54"/>
    <w:rsid w:val="00756C7D"/>
    <w:rsid w:val="00766E56"/>
    <w:rsid w:val="0078351A"/>
    <w:rsid w:val="00794CFE"/>
    <w:rsid w:val="007963C0"/>
    <w:rsid w:val="007A747A"/>
    <w:rsid w:val="007B41C5"/>
    <w:rsid w:val="007B7E29"/>
    <w:rsid w:val="007C2BB6"/>
    <w:rsid w:val="007E441B"/>
    <w:rsid w:val="007E4595"/>
    <w:rsid w:val="00806823"/>
    <w:rsid w:val="00811C2C"/>
    <w:rsid w:val="00832E16"/>
    <w:rsid w:val="00851393"/>
    <w:rsid w:val="00853EBB"/>
    <w:rsid w:val="00866625"/>
    <w:rsid w:val="008A4428"/>
    <w:rsid w:val="008A65F7"/>
    <w:rsid w:val="008B357F"/>
    <w:rsid w:val="008B713B"/>
    <w:rsid w:val="008C599B"/>
    <w:rsid w:val="008D23E5"/>
    <w:rsid w:val="008E0CEE"/>
    <w:rsid w:val="009073B7"/>
    <w:rsid w:val="009155E3"/>
    <w:rsid w:val="00920E91"/>
    <w:rsid w:val="00923758"/>
    <w:rsid w:val="009248C5"/>
    <w:rsid w:val="00932AF8"/>
    <w:rsid w:val="00951ABE"/>
    <w:rsid w:val="00961879"/>
    <w:rsid w:val="00962FEA"/>
    <w:rsid w:val="009661D7"/>
    <w:rsid w:val="00966C27"/>
    <w:rsid w:val="009701D5"/>
    <w:rsid w:val="00980974"/>
    <w:rsid w:val="00986347"/>
    <w:rsid w:val="009932EA"/>
    <w:rsid w:val="0099789E"/>
    <w:rsid w:val="009C4684"/>
    <w:rsid w:val="009C5B36"/>
    <w:rsid w:val="009C5BE6"/>
    <w:rsid w:val="009D1EFE"/>
    <w:rsid w:val="009E05DE"/>
    <w:rsid w:val="009E2832"/>
    <w:rsid w:val="009E7354"/>
    <w:rsid w:val="009F0E81"/>
    <w:rsid w:val="009F37D4"/>
    <w:rsid w:val="00A0105D"/>
    <w:rsid w:val="00A0192A"/>
    <w:rsid w:val="00A23182"/>
    <w:rsid w:val="00A27387"/>
    <w:rsid w:val="00A2771D"/>
    <w:rsid w:val="00A47AA6"/>
    <w:rsid w:val="00A8211B"/>
    <w:rsid w:val="00A850C6"/>
    <w:rsid w:val="00A86021"/>
    <w:rsid w:val="00AD4C01"/>
    <w:rsid w:val="00AF5E8C"/>
    <w:rsid w:val="00B00723"/>
    <w:rsid w:val="00B15A45"/>
    <w:rsid w:val="00B179E3"/>
    <w:rsid w:val="00B34EA3"/>
    <w:rsid w:val="00B402F5"/>
    <w:rsid w:val="00B43A5F"/>
    <w:rsid w:val="00B4661A"/>
    <w:rsid w:val="00B47762"/>
    <w:rsid w:val="00B87E3B"/>
    <w:rsid w:val="00BA5AB5"/>
    <w:rsid w:val="00BB0AA8"/>
    <w:rsid w:val="00BB435F"/>
    <w:rsid w:val="00BB501C"/>
    <w:rsid w:val="00BC16FE"/>
    <w:rsid w:val="00BC197E"/>
    <w:rsid w:val="00BC3514"/>
    <w:rsid w:val="00BC591C"/>
    <w:rsid w:val="00BC6D1D"/>
    <w:rsid w:val="00BD40D7"/>
    <w:rsid w:val="00BD5537"/>
    <w:rsid w:val="00BE5A2F"/>
    <w:rsid w:val="00BF24E2"/>
    <w:rsid w:val="00C151B0"/>
    <w:rsid w:val="00C17BBC"/>
    <w:rsid w:val="00C7521B"/>
    <w:rsid w:val="00C8213C"/>
    <w:rsid w:val="00C82220"/>
    <w:rsid w:val="00C84AB3"/>
    <w:rsid w:val="00CA5C70"/>
    <w:rsid w:val="00CC56BD"/>
    <w:rsid w:val="00CC7A79"/>
    <w:rsid w:val="00CD24FA"/>
    <w:rsid w:val="00CD3D54"/>
    <w:rsid w:val="00CE3A0D"/>
    <w:rsid w:val="00CE6E0C"/>
    <w:rsid w:val="00CE78F1"/>
    <w:rsid w:val="00D335D1"/>
    <w:rsid w:val="00D43403"/>
    <w:rsid w:val="00D52F46"/>
    <w:rsid w:val="00D54FD4"/>
    <w:rsid w:val="00D630D8"/>
    <w:rsid w:val="00D67DBE"/>
    <w:rsid w:val="00DC1A0A"/>
    <w:rsid w:val="00DC1AFA"/>
    <w:rsid w:val="00DC2BF9"/>
    <w:rsid w:val="00DC740B"/>
    <w:rsid w:val="00DC7922"/>
    <w:rsid w:val="00DF1C24"/>
    <w:rsid w:val="00DF1D61"/>
    <w:rsid w:val="00DF3AA1"/>
    <w:rsid w:val="00DF6CE0"/>
    <w:rsid w:val="00DF7C8B"/>
    <w:rsid w:val="00E034DE"/>
    <w:rsid w:val="00E1587A"/>
    <w:rsid w:val="00E21E14"/>
    <w:rsid w:val="00E605A1"/>
    <w:rsid w:val="00E64E92"/>
    <w:rsid w:val="00E65225"/>
    <w:rsid w:val="00EA56C3"/>
    <w:rsid w:val="00EA6D93"/>
    <w:rsid w:val="00EC227E"/>
    <w:rsid w:val="00EC33FA"/>
    <w:rsid w:val="00EC4228"/>
    <w:rsid w:val="00EC7031"/>
    <w:rsid w:val="00EE5240"/>
    <w:rsid w:val="00EE62CC"/>
    <w:rsid w:val="00F14167"/>
    <w:rsid w:val="00F25BF9"/>
    <w:rsid w:val="00F3057B"/>
    <w:rsid w:val="00F43D31"/>
    <w:rsid w:val="00F453AD"/>
    <w:rsid w:val="00F53561"/>
    <w:rsid w:val="00F63F44"/>
    <w:rsid w:val="00F655AA"/>
    <w:rsid w:val="00F74490"/>
    <w:rsid w:val="00F906A4"/>
    <w:rsid w:val="00FA6C07"/>
    <w:rsid w:val="00FB2576"/>
    <w:rsid w:val="00FC0CB9"/>
    <w:rsid w:val="00FC402A"/>
    <w:rsid w:val="00FC7F46"/>
    <w:rsid w:val="00FE5674"/>
    <w:rsid w:val="00FF74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DF3DC"/>
  <w15:docId w15:val="{F84CDA41-553F-436C-B4EB-0FB6E7F5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737D3"/>
    <w:rPr>
      <w:rFonts w:ascii="Arial" w:hAnsi="Arial"/>
    </w:rPr>
  </w:style>
  <w:style w:type="paragraph" w:styleId="Titolo1">
    <w:name w:val="heading 1"/>
    <w:basedOn w:val="Normale"/>
    <w:next w:val="TestoCirc"/>
    <w:qFormat/>
    <w:rsid w:val="009C4684"/>
    <w:pPr>
      <w:keepNext/>
      <w:numPr>
        <w:numId w:val="4"/>
      </w:numPr>
      <w:spacing w:before="120"/>
      <w:jc w:val="both"/>
      <w:outlineLvl w:val="0"/>
    </w:pPr>
    <w:rPr>
      <w:rFonts w:ascii="Arial Narrow" w:hAnsi="Arial Narrow"/>
      <w:b/>
      <w:smallCaps/>
      <w:sz w:val="24"/>
      <w:szCs w:val="24"/>
    </w:rPr>
  </w:style>
  <w:style w:type="paragraph" w:styleId="Titolo2">
    <w:name w:val="heading 2"/>
    <w:basedOn w:val="Normale"/>
    <w:next w:val="TestoCirc"/>
    <w:qFormat/>
    <w:rsid w:val="009C4684"/>
    <w:pPr>
      <w:keepNext/>
      <w:numPr>
        <w:ilvl w:val="1"/>
        <w:numId w:val="4"/>
      </w:numPr>
      <w:spacing w:before="120"/>
      <w:jc w:val="both"/>
      <w:outlineLvl w:val="1"/>
    </w:pPr>
    <w:rPr>
      <w:rFonts w:ascii="Arial Narrow" w:hAnsi="Arial Narrow"/>
      <w:b/>
      <w:sz w:val="24"/>
    </w:rPr>
  </w:style>
  <w:style w:type="paragraph" w:styleId="Titolo3">
    <w:name w:val="heading 3"/>
    <w:basedOn w:val="Normale"/>
    <w:next w:val="TestoCirc"/>
    <w:qFormat/>
    <w:rsid w:val="009C4684"/>
    <w:pPr>
      <w:keepNext/>
      <w:widowControl w:val="0"/>
      <w:numPr>
        <w:ilvl w:val="2"/>
        <w:numId w:val="4"/>
      </w:numPr>
      <w:spacing w:before="240" w:after="60"/>
      <w:jc w:val="both"/>
      <w:outlineLvl w:val="2"/>
    </w:pPr>
    <w:rPr>
      <w:rFonts w:ascii="Arial Narrow" w:hAnsi="Arial Narrow"/>
      <w:b/>
      <w:sz w:val="24"/>
    </w:rPr>
  </w:style>
  <w:style w:type="paragraph" w:styleId="Titolo4">
    <w:name w:val="heading 4"/>
    <w:basedOn w:val="Normale"/>
    <w:next w:val="Normale"/>
    <w:qFormat/>
    <w:rsid w:val="009C4684"/>
    <w:pPr>
      <w:keepNext/>
      <w:numPr>
        <w:ilvl w:val="3"/>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outlineLvl w:val="3"/>
    </w:pPr>
    <w:rPr>
      <w:b/>
      <w:smallCaps/>
      <w:sz w:val="22"/>
    </w:rPr>
  </w:style>
  <w:style w:type="paragraph" w:styleId="Titolo5">
    <w:name w:val="heading 5"/>
    <w:basedOn w:val="Normale"/>
    <w:next w:val="Normale"/>
    <w:qFormat/>
    <w:rsid w:val="009C4684"/>
    <w:pPr>
      <w:keepNext/>
      <w:numPr>
        <w:ilvl w:val="4"/>
        <w:numId w:val="4"/>
      </w:numPr>
      <w:jc w:val="both"/>
      <w:outlineLvl w:val="4"/>
    </w:pPr>
    <w:rPr>
      <w:rFonts w:ascii="Arial Narrow" w:hAnsi="Arial Narrow"/>
      <w:b/>
      <w:sz w:val="24"/>
    </w:rPr>
  </w:style>
  <w:style w:type="paragraph" w:styleId="Titolo6">
    <w:name w:val="heading 6"/>
    <w:basedOn w:val="Normale"/>
    <w:next w:val="Normale"/>
    <w:qFormat/>
    <w:rsid w:val="009C4684"/>
    <w:pPr>
      <w:keepNext/>
      <w:numPr>
        <w:ilvl w:val="5"/>
        <w:numId w:val="4"/>
      </w:numPr>
      <w:jc w:val="center"/>
      <w:outlineLvl w:val="5"/>
    </w:pPr>
    <w:rPr>
      <w:noProof/>
      <w:color w:val="808080"/>
      <w:sz w:val="18"/>
    </w:rPr>
  </w:style>
  <w:style w:type="paragraph" w:styleId="Titolo7">
    <w:name w:val="heading 7"/>
    <w:basedOn w:val="Normale"/>
    <w:next w:val="Normale"/>
    <w:qFormat/>
    <w:rsid w:val="009C4684"/>
    <w:pPr>
      <w:keepNext/>
      <w:numPr>
        <w:ilvl w:val="6"/>
        <w:numId w:val="4"/>
      </w:numPr>
      <w:spacing w:before="40"/>
      <w:jc w:val="center"/>
      <w:outlineLvl w:val="6"/>
    </w:pPr>
    <w:rPr>
      <w:color w:val="808080"/>
    </w:rPr>
  </w:style>
  <w:style w:type="paragraph" w:styleId="Titolo8">
    <w:name w:val="heading 8"/>
    <w:basedOn w:val="Normale"/>
    <w:next w:val="Normale"/>
    <w:qFormat/>
    <w:rsid w:val="009C4684"/>
    <w:pPr>
      <w:keepNext/>
      <w:numPr>
        <w:ilvl w:val="7"/>
        <w:numId w:val="4"/>
      </w:numPr>
      <w:spacing w:before="120"/>
      <w:ind w:right="-23"/>
      <w:jc w:val="right"/>
      <w:outlineLvl w:val="7"/>
    </w:pPr>
    <w:rPr>
      <w:b/>
      <w:sz w:val="24"/>
    </w:rPr>
  </w:style>
  <w:style w:type="paragraph" w:styleId="Titolo9">
    <w:name w:val="heading 9"/>
    <w:basedOn w:val="Normale"/>
    <w:next w:val="Normale"/>
    <w:qFormat/>
    <w:rsid w:val="009C4684"/>
    <w:pPr>
      <w:keepNext/>
      <w:numPr>
        <w:ilvl w:val="8"/>
        <w:numId w:val="4"/>
      </w:numPr>
      <w:tabs>
        <w:tab w:val="right" w:pos="2016"/>
        <w:tab w:val="left" w:pos="3312"/>
        <w:tab w:val="left" w:pos="5904"/>
      </w:tabs>
      <w:ind w:right="998"/>
      <w:jc w:val="center"/>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E034DE"/>
    <w:pPr>
      <w:jc w:val="center"/>
    </w:pPr>
    <w:rPr>
      <w:b/>
      <w:noProof/>
      <w:sz w:val="24"/>
    </w:rPr>
  </w:style>
  <w:style w:type="paragraph" w:styleId="Corpodeltesto2">
    <w:name w:val="Body Text 2"/>
    <w:basedOn w:val="Normale"/>
    <w:rsid w:val="00E034DE"/>
    <w:pPr>
      <w:spacing w:after="120"/>
      <w:jc w:val="both"/>
    </w:pPr>
    <w:rPr>
      <w:rFonts w:ascii="Arial Narrow" w:hAnsi="Arial Narrow"/>
      <w:noProof/>
    </w:rPr>
  </w:style>
  <w:style w:type="paragraph" w:styleId="Intestazione">
    <w:name w:val="header"/>
    <w:basedOn w:val="Normale"/>
    <w:rsid w:val="00E034DE"/>
    <w:pPr>
      <w:tabs>
        <w:tab w:val="center" w:pos="4819"/>
        <w:tab w:val="right" w:pos="9638"/>
      </w:tabs>
    </w:pPr>
  </w:style>
  <w:style w:type="paragraph" w:styleId="Pidipagina">
    <w:name w:val="footer"/>
    <w:basedOn w:val="Normale"/>
    <w:link w:val="PidipaginaCarattere"/>
    <w:uiPriority w:val="99"/>
    <w:rsid w:val="00E034DE"/>
    <w:pPr>
      <w:tabs>
        <w:tab w:val="center" w:pos="4819"/>
        <w:tab w:val="right" w:pos="9638"/>
      </w:tabs>
    </w:pPr>
  </w:style>
  <w:style w:type="paragraph" w:styleId="Rientrocorpodeltesto">
    <w:name w:val="Body Text Indent"/>
    <w:basedOn w:val="Normale"/>
    <w:rsid w:val="00E034DE"/>
    <w:pPr>
      <w:spacing w:after="120"/>
      <w:ind w:left="567"/>
      <w:jc w:val="both"/>
    </w:pPr>
    <w:rPr>
      <w:rFonts w:ascii="Arial Narrow" w:hAnsi="Arial Narrow"/>
      <w:noProof/>
      <w:sz w:val="24"/>
    </w:rPr>
  </w:style>
  <w:style w:type="character" w:styleId="Numeropagina">
    <w:name w:val="page number"/>
    <w:basedOn w:val="Carpredefinitoparagrafo"/>
    <w:rsid w:val="00E034DE"/>
  </w:style>
  <w:style w:type="paragraph" w:customStyle="1" w:styleId="LETTERA">
    <w:name w:val="LETTERA"/>
    <w:basedOn w:val="Normale"/>
    <w:rsid w:val="00E034DE"/>
    <w:pPr>
      <w:jc w:val="both"/>
    </w:pPr>
    <w:rPr>
      <w:sz w:val="24"/>
    </w:rPr>
  </w:style>
  <w:style w:type="paragraph" w:styleId="Corpodeltesto3">
    <w:name w:val="Body Text 3"/>
    <w:basedOn w:val="Normale"/>
    <w:rsid w:val="00E034DE"/>
    <w:pPr>
      <w:tabs>
        <w:tab w:val="left" w:pos="7371"/>
      </w:tabs>
      <w:spacing w:before="120"/>
      <w:ind w:right="-1"/>
      <w:jc w:val="both"/>
    </w:pPr>
    <w:rPr>
      <w:sz w:val="22"/>
    </w:rPr>
  </w:style>
  <w:style w:type="paragraph" w:styleId="Rientrocorpodeltesto3">
    <w:name w:val="Body Text Indent 3"/>
    <w:basedOn w:val="Normale"/>
    <w:rsid w:val="00E034DE"/>
    <w:pPr>
      <w:numPr>
        <w:ilvl w:val="12"/>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284" w:hanging="284"/>
      <w:jc w:val="both"/>
    </w:pPr>
    <w:rPr>
      <w:sz w:val="22"/>
    </w:rPr>
  </w:style>
  <w:style w:type="paragraph" w:customStyle="1" w:styleId="Corpodeltesto31">
    <w:name w:val="Corpo del testo 31"/>
    <w:basedOn w:val="Normale"/>
    <w:rsid w:val="00E034DE"/>
    <w:pPr>
      <w:tabs>
        <w:tab w:val="left" w:pos="284"/>
      </w:tabs>
      <w:ind w:right="-1"/>
      <w:jc w:val="both"/>
    </w:pPr>
    <w:rPr>
      <w:i/>
      <w:sz w:val="24"/>
    </w:rPr>
  </w:style>
  <w:style w:type="paragraph" w:customStyle="1" w:styleId="Corpodeltesto21">
    <w:name w:val="Corpo del testo 21"/>
    <w:basedOn w:val="Normale"/>
    <w:rsid w:val="00E034DE"/>
    <w:pPr>
      <w:tabs>
        <w:tab w:val="left" w:pos="284"/>
      </w:tabs>
      <w:jc w:val="both"/>
    </w:pPr>
    <w:rPr>
      <w:sz w:val="24"/>
    </w:rPr>
  </w:style>
  <w:style w:type="paragraph" w:customStyle="1" w:styleId="Blockquote">
    <w:name w:val="Blockquote"/>
    <w:basedOn w:val="Normale"/>
    <w:rsid w:val="00E034DE"/>
    <w:pPr>
      <w:widowControl w:val="0"/>
      <w:spacing w:before="100" w:after="100"/>
      <w:ind w:left="360" w:right="360"/>
    </w:pPr>
    <w:rPr>
      <w:snapToGrid w:val="0"/>
      <w:sz w:val="24"/>
    </w:rPr>
  </w:style>
  <w:style w:type="paragraph" w:styleId="Rientrocorpodeltesto2">
    <w:name w:val="Body Text Indent 2"/>
    <w:basedOn w:val="Normale"/>
    <w:rsid w:val="00E034DE"/>
    <w:pPr>
      <w:ind w:left="-567"/>
      <w:jc w:val="both"/>
    </w:pPr>
    <w:rPr>
      <w:rFonts w:ascii="Arial Narrow" w:hAnsi="Arial Narrow"/>
      <w:sz w:val="24"/>
    </w:rPr>
  </w:style>
  <w:style w:type="paragraph" w:styleId="Testodelblocco">
    <w:name w:val="Block Text"/>
    <w:basedOn w:val="Normale"/>
    <w:link w:val="TestodelbloccoCarattere"/>
    <w:rsid w:val="00A8211B"/>
    <w:pPr>
      <w:ind w:left="1134" w:right="1418"/>
      <w:jc w:val="both"/>
    </w:pPr>
    <w:rPr>
      <w:snapToGrid w:val="0"/>
    </w:rPr>
  </w:style>
  <w:style w:type="paragraph" w:styleId="Didascalia">
    <w:name w:val="caption"/>
    <w:basedOn w:val="Normale"/>
    <w:next w:val="Normale"/>
    <w:qFormat/>
    <w:rsid w:val="00E034DE"/>
    <w:pPr>
      <w:spacing w:before="120" w:after="120"/>
    </w:pPr>
    <w:rPr>
      <w:b/>
    </w:rPr>
  </w:style>
  <w:style w:type="character" w:styleId="Rimandocommento">
    <w:name w:val="annotation reference"/>
    <w:basedOn w:val="Carpredefinitoparagrafo"/>
    <w:semiHidden/>
    <w:rsid w:val="00E034DE"/>
    <w:rPr>
      <w:sz w:val="16"/>
    </w:rPr>
  </w:style>
  <w:style w:type="paragraph" w:styleId="Testocommento">
    <w:name w:val="annotation text"/>
    <w:basedOn w:val="Normale"/>
    <w:semiHidden/>
    <w:rsid w:val="00E034DE"/>
  </w:style>
  <w:style w:type="paragraph" w:customStyle="1" w:styleId="Testonormale1">
    <w:name w:val="Testo normale1"/>
    <w:basedOn w:val="Normale"/>
    <w:rsid w:val="00E034DE"/>
    <w:pPr>
      <w:widowControl w:val="0"/>
    </w:pPr>
    <w:rPr>
      <w:rFonts w:ascii="Courier New" w:hAnsi="Courier New"/>
    </w:rPr>
  </w:style>
  <w:style w:type="character" w:styleId="Numeroriga">
    <w:name w:val="line number"/>
    <w:basedOn w:val="Carpredefinitoparagrafo"/>
    <w:rsid w:val="00E034DE"/>
  </w:style>
  <w:style w:type="paragraph" w:customStyle="1" w:styleId="wTabSx">
    <w:name w:val="wTabSx"/>
    <w:rsid w:val="00E034DE"/>
    <w:rPr>
      <w:rFonts w:ascii="Helvetica Condensed" w:hAnsi="Helvetica Condensed"/>
      <w:noProof/>
      <w:sz w:val="16"/>
    </w:rPr>
  </w:style>
  <w:style w:type="paragraph" w:customStyle="1" w:styleId="wTabDx">
    <w:name w:val="wTabDx"/>
    <w:basedOn w:val="wTabSx"/>
    <w:rsid w:val="00E034DE"/>
    <w:pPr>
      <w:jc w:val="right"/>
    </w:pPr>
  </w:style>
  <w:style w:type="paragraph" w:customStyle="1" w:styleId="wTabCn">
    <w:name w:val="wTabCn"/>
    <w:basedOn w:val="wTabSx"/>
    <w:rsid w:val="00E034DE"/>
    <w:pPr>
      <w:spacing w:before="60" w:after="60"/>
      <w:jc w:val="center"/>
    </w:pPr>
  </w:style>
  <w:style w:type="paragraph" w:customStyle="1" w:styleId="wTabVoceCn">
    <w:name w:val="wTabVoceCn"/>
    <w:basedOn w:val="wTabSx"/>
    <w:rsid w:val="00E034DE"/>
    <w:pPr>
      <w:jc w:val="center"/>
    </w:pPr>
    <w:rPr>
      <w:b/>
      <w:sz w:val="18"/>
    </w:rPr>
  </w:style>
  <w:style w:type="character" w:styleId="Collegamentoipertestuale">
    <w:name w:val="Hyperlink"/>
    <w:basedOn w:val="Carpredefinitoparagrafo"/>
    <w:rsid w:val="00E034DE"/>
    <w:rPr>
      <w:color w:val="0000FF"/>
      <w:u w:val="single"/>
    </w:rPr>
  </w:style>
  <w:style w:type="paragraph" w:customStyle="1" w:styleId="Testodelblocco1">
    <w:name w:val="Testo del blocco1"/>
    <w:basedOn w:val="Normale"/>
    <w:rsid w:val="00E034DE"/>
    <w:pPr>
      <w:spacing w:before="120"/>
      <w:ind w:left="567" w:right="849"/>
      <w:jc w:val="both"/>
    </w:pPr>
    <w:rPr>
      <w:sz w:val="24"/>
    </w:rPr>
  </w:style>
  <w:style w:type="paragraph" w:styleId="Testofumetto">
    <w:name w:val="Balloon Text"/>
    <w:basedOn w:val="Normale"/>
    <w:semiHidden/>
    <w:rsid w:val="00EE5240"/>
    <w:rPr>
      <w:rFonts w:ascii="Tahoma" w:hAnsi="Tahoma" w:cs="Tahoma"/>
      <w:sz w:val="16"/>
      <w:szCs w:val="16"/>
    </w:rPr>
  </w:style>
  <w:style w:type="table" w:styleId="Grigliatabella">
    <w:name w:val="Table Grid"/>
    <w:basedOn w:val="Tabellanormale"/>
    <w:rsid w:val="00F2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Circ">
    <w:name w:val="TestoCirc"/>
    <w:basedOn w:val="Normale"/>
    <w:rsid w:val="009C4684"/>
    <w:pPr>
      <w:spacing w:before="100" w:beforeAutospacing="1" w:after="120"/>
      <w:jc w:val="both"/>
    </w:pPr>
    <w:rPr>
      <w:rFonts w:ascii="Arial Narrow" w:hAnsi="Arial Narrow"/>
      <w:color w:val="000000"/>
      <w:sz w:val="24"/>
      <w:szCs w:val="24"/>
    </w:rPr>
  </w:style>
  <w:style w:type="character" w:customStyle="1" w:styleId="Menzionenonrisolta1">
    <w:name w:val="Menzione non risolta1"/>
    <w:basedOn w:val="Carpredefinitoparagrafo"/>
    <w:uiPriority w:val="99"/>
    <w:semiHidden/>
    <w:unhideWhenUsed/>
    <w:rsid w:val="00EC7031"/>
    <w:rPr>
      <w:color w:val="605E5C"/>
      <w:shd w:val="clear" w:color="auto" w:fill="E1DFDD"/>
    </w:rPr>
  </w:style>
  <w:style w:type="character" w:styleId="Testosegnaposto">
    <w:name w:val="Placeholder Text"/>
    <w:basedOn w:val="Carpredefinitoparagrafo"/>
    <w:uiPriority w:val="99"/>
    <w:semiHidden/>
    <w:rsid w:val="005C12E1"/>
    <w:rPr>
      <w:color w:val="808080"/>
    </w:rPr>
  </w:style>
  <w:style w:type="paragraph" w:customStyle="1" w:styleId="Titolooggetto">
    <w:name w:val="Titolo oggetto"/>
    <w:basedOn w:val="Normale"/>
    <w:qFormat/>
    <w:rsid w:val="005D38CE"/>
    <w:pPr>
      <w:tabs>
        <w:tab w:val="left" w:pos="284"/>
      </w:tabs>
      <w:ind w:left="284" w:hanging="993"/>
    </w:pPr>
    <w:rPr>
      <w:rFonts w:cs="Arial"/>
      <w:noProof/>
      <w:color w:val="000000" w:themeColor="text1"/>
    </w:rPr>
  </w:style>
  <w:style w:type="character" w:customStyle="1" w:styleId="OggettoLettera">
    <w:name w:val="Oggetto Lettera"/>
    <w:basedOn w:val="Carpredefinitoparagrafo"/>
    <w:uiPriority w:val="1"/>
    <w:rsid w:val="00146D8B"/>
    <w:rPr>
      <w:rFonts w:ascii="Arial" w:hAnsi="Arial"/>
      <w:b/>
      <w:sz w:val="20"/>
    </w:rPr>
  </w:style>
  <w:style w:type="paragraph" w:customStyle="1" w:styleId="Referentidest">
    <w:name w:val="Referenti dest."/>
    <w:basedOn w:val="Normale"/>
    <w:link w:val="ReferentidestCarattere"/>
    <w:rsid w:val="00161599"/>
    <w:pPr>
      <w:numPr>
        <w:numId w:val="8"/>
      </w:numPr>
      <w:ind w:left="176" w:hanging="142"/>
    </w:pPr>
    <w:rPr>
      <w:b/>
    </w:rPr>
  </w:style>
  <w:style w:type="character" w:customStyle="1" w:styleId="ReferentidestCarattere">
    <w:name w:val="Referenti dest. Carattere"/>
    <w:basedOn w:val="Carpredefinitoparagrafo"/>
    <w:link w:val="Referentidest"/>
    <w:rsid w:val="00161599"/>
    <w:rPr>
      <w:rFonts w:ascii="Arial" w:hAnsi="Arial"/>
      <w:b/>
    </w:rPr>
  </w:style>
  <w:style w:type="paragraph" w:customStyle="1" w:styleId="Allegati">
    <w:name w:val="Allegati"/>
    <w:basedOn w:val="Testodelblocco"/>
    <w:link w:val="AllegatiCarattere"/>
    <w:qFormat/>
    <w:rsid w:val="007E4595"/>
    <w:pPr>
      <w:ind w:left="0" w:right="0"/>
    </w:pPr>
    <w:rPr>
      <w:b/>
      <w:sz w:val="18"/>
    </w:rPr>
  </w:style>
  <w:style w:type="character" w:customStyle="1" w:styleId="TestodelbloccoCarattere">
    <w:name w:val="Testo del blocco Carattere"/>
    <w:basedOn w:val="Carpredefinitoparagrafo"/>
    <w:link w:val="Testodelblocco"/>
    <w:rsid w:val="001035B3"/>
    <w:rPr>
      <w:rFonts w:ascii="Arial" w:hAnsi="Arial"/>
      <w:snapToGrid w:val="0"/>
    </w:rPr>
  </w:style>
  <w:style w:type="character" w:customStyle="1" w:styleId="AllegatiCarattere">
    <w:name w:val="Allegati Carattere"/>
    <w:basedOn w:val="TestodelbloccoCarattere"/>
    <w:link w:val="Allegati"/>
    <w:rsid w:val="007E4595"/>
    <w:rPr>
      <w:rFonts w:ascii="Arial" w:hAnsi="Arial"/>
      <w:b/>
      <w:snapToGrid w:val="0"/>
      <w:sz w:val="18"/>
    </w:rPr>
  </w:style>
  <w:style w:type="character" w:customStyle="1" w:styleId="PidipaginaCarattere">
    <w:name w:val="Piè di pagina Carattere"/>
    <w:basedOn w:val="Carpredefinitoparagrafo"/>
    <w:link w:val="Pidipagina"/>
    <w:uiPriority w:val="99"/>
    <w:rsid w:val="005C795F"/>
    <w:rPr>
      <w:rFonts w:ascii="Arial" w:hAnsi="Arial"/>
    </w:rPr>
  </w:style>
  <w:style w:type="paragraph" w:styleId="Paragrafoelenco">
    <w:name w:val="List Paragraph"/>
    <w:basedOn w:val="Normale"/>
    <w:uiPriority w:val="34"/>
    <w:qFormat/>
    <w:rsid w:val="00531D5B"/>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6259247137584653954msolistparagraph">
    <w:name w:val="m_6259247137584653954msolistparagraph"/>
    <w:basedOn w:val="Normale"/>
    <w:rsid w:val="00531D5B"/>
    <w:pPr>
      <w:spacing w:before="100" w:beforeAutospacing="1" w:after="100" w:afterAutospacing="1"/>
    </w:pPr>
    <w:rPr>
      <w:rFonts w:ascii="Calibri" w:eastAsiaTheme="minorHAnsi" w:hAnsi="Calibri" w:cs="Calibri"/>
      <w:sz w:val="22"/>
      <w:szCs w:val="22"/>
    </w:rPr>
  </w:style>
  <w:style w:type="character" w:styleId="Enfasigrassetto">
    <w:name w:val="Strong"/>
    <w:basedOn w:val="Carpredefinitoparagrafo"/>
    <w:uiPriority w:val="22"/>
    <w:qFormat/>
    <w:rsid w:val="00531D5B"/>
    <w:rPr>
      <w:b/>
      <w:bCs/>
    </w:rPr>
  </w:style>
  <w:style w:type="character" w:styleId="Enfasicorsivo">
    <w:name w:val="Emphasis"/>
    <w:basedOn w:val="Carpredefinitoparagrafo"/>
    <w:uiPriority w:val="20"/>
    <w:qFormat/>
    <w:rsid w:val="00531D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92972">
      <w:bodyDiv w:val="1"/>
      <w:marLeft w:val="0"/>
      <w:marRight w:val="0"/>
      <w:marTop w:val="0"/>
      <w:marBottom w:val="0"/>
      <w:divBdr>
        <w:top w:val="none" w:sz="0" w:space="0" w:color="auto"/>
        <w:left w:val="none" w:sz="0" w:space="0" w:color="auto"/>
        <w:bottom w:val="none" w:sz="0" w:space="0" w:color="auto"/>
        <w:right w:val="none" w:sz="0" w:space="0" w:color="auto"/>
      </w:divBdr>
    </w:div>
    <w:div w:id="577440804">
      <w:bodyDiv w:val="1"/>
      <w:marLeft w:val="0"/>
      <w:marRight w:val="0"/>
      <w:marTop w:val="0"/>
      <w:marBottom w:val="0"/>
      <w:divBdr>
        <w:top w:val="none" w:sz="0" w:space="0" w:color="auto"/>
        <w:left w:val="none" w:sz="0" w:space="0" w:color="auto"/>
        <w:bottom w:val="none" w:sz="0" w:space="0" w:color="auto"/>
        <w:right w:val="none" w:sz="0" w:space="0" w:color="auto"/>
      </w:divBdr>
    </w:div>
    <w:div w:id="87727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8" Type="http://schemas.openxmlformats.org/officeDocument/2006/relationships/hyperlink" Target="https://www.instagram.com/ance.emilia/" TargetMode="External"/><Relationship Id="rId13"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5.png"/><Relationship Id="rId12" Type="http://schemas.openxmlformats.org/officeDocument/2006/relationships/hyperlink" Target="http://www.confindustriaemilia.it" TargetMode="External"/><Relationship Id="rId2" Type="http://schemas.openxmlformats.org/officeDocument/2006/relationships/hyperlink" Target="https://twitter.com/AnceEmilia" TargetMode="External"/><Relationship Id="rId1" Type="http://schemas.openxmlformats.org/officeDocument/2006/relationships/image" Target="media/image2.png"/><Relationship Id="rId6" Type="http://schemas.openxmlformats.org/officeDocument/2006/relationships/hyperlink" Target="https://www.linkedin.com/in/ance-emilia-4377b2200/" TargetMode="External"/><Relationship Id="rId11" Type="http://schemas.openxmlformats.org/officeDocument/2006/relationships/image" Target="media/image7.png"/><Relationship Id="rId5" Type="http://schemas.openxmlformats.org/officeDocument/2006/relationships/image" Target="media/image4.png"/><Relationship Id="rId10" Type="http://schemas.openxmlformats.org/officeDocument/2006/relationships/hyperlink" Target="http://www.ance.it" TargetMode="External"/><Relationship Id="rId4" Type="http://schemas.openxmlformats.org/officeDocument/2006/relationships/hyperlink" Target="https://www.facebook.com/profile.php?id=100011756660575" TargetMode="External"/><Relationship Id="rId9"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SMBCONTAINER2\Archivi\Pubblici\Modelli%20ANCE%20EMILIA\Carta%20intestata%20ANCE%20EMILIA%20-%2030.3.202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91BBBA313747DD9DAA139F6D8B7275"/>
        <w:category>
          <w:name w:val="Generale"/>
          <w:gallery w:val="placeholder"/>
        </w:category>
        <w:types>
          <w:type w:val="bbPlcHdr"/>
        </w:types>
        <w:behaviors>
          <w:behavior w:val="content"/>
        </w:behaviors>
        <w:guid w:val="{F7926A71-12E9-4845-81ED-B0CD087DFA8D}"/>
      </w:docPartPr>
      <w:docPartBody>
        <w:p w:rsidR="00000000" w:rsidRDefault="00D16CC4">
          <w:pPr>
            <w:pStyle w:val="DC91BBBA313747DD9DAA139F6D8B7275"/>
          </w:pPr>
          <w:r w:rsidRPr="00D92732">
            <w:rPr>
              <w:rStyle w:val="Testosegnaposto"/>
            </w:rPr>
            <w:t>Fare clic qui per immettere testo.</w:t>
          </w:r>
        </w:p>
      </w:docPartBody>
    </w:docPart>
    <w:docPart>
      <w:docPartPr>
        <w:name w:val="25CB9225576D4E5CB603078AB810E28B"/>
        <w:category>
          <w:name w:val="Generale"/>
          <w:gallery w:val="placeholder"/>
        </w:category>
        <w:types>
          <w:type w:val="bbPlcHdr"/>
        </w:types>
        <w:behaviors>
          <w:behavior w:val="content"/>
        </w:behaviors>
        <w:guid w:val="{F7525600-468D-4AB6-8BA6-31014C6FDF92}"/>
      </w:docPartPr>
      <w:docPartBody>
        <w:p w:rsidR="00000000" w:rsidRDefault="00D16CC4">
          <w:pPr>
            <w:pStyle w:val="25CB9225576D4E5CB603078AB810E28B"/>
          </w:pPr>
          <w:r w:rsidRPr="00D92732">
            <w:rPr>
              <w:rStyle w:val="Testosegnaposto"/>
            </w:rPr>
            <w:t>Scegliere un elemento.</w:t>
          </w:r>
        </w:p>
      </w:docPartBody>
    </w:docPart>
    <w:docPart>
      <w:docPartPr>
        <w:name w:val="486FDB5BC91046F798E50D142E80141A"/>
        <w:category>
          <w:name w:val="Generale"/>
          <w:gallery w:val="placeholder"/>
        </w:category>
        <w:types>
          <w:type w:val="bbPlcHdr"/>
        </w:types>
        <w:behaviors>
          <w:behavior w:val="content"/>
        </w:behaviors>
        <w:guid w:val="{9DB6A752-B20D-43E6-A223-E5DCDD63C5D5}"/>
      </w:docPartPr>
      <w:docPartBody>
        <w:p w:rsidR="00000000" w:rsidRDefault="00D16CC4">
          <w:pPr>
            <w:pStyle w:val="486FDB5BC91046F798E50D142E80141A"/>
          </w:pPr>
          <w:r w:rsidRPr="00D92732">
            <w:rPr>
              <w:rStyle w:val="Testosegnaposto"/>
            </w:rPr>
            <w:t>Fare clic qui per immettere una data.</w:t>
          </w:r>
        </w:p>
      </w:docPartBody>
    </w:docPart>
    <w:docPart>
      <w:docPartPr>
        <w:name w:val="BCD2407043784FC39A6D222B66E6B135"/>
        <w:category>
          <w:name w:val="Generale"/>
          <w:gallery w:val="placeholder"/>
        </w:category>
        <w:types>
          <w:type w:val="bbPlcHdr"/>
        </w:types>
        <w:behaviors>
          <w:behavior w:val="content"/>
        </w:behaviors>
        <w:guid w:val="{1E4E1AD5-0174-48F2-9F66-7610A50802DE}"/>
      </w:docPartPr>
      <w:docPartBody>
        <w:p w:rsidR="00000000" w:rsidRDefault="00D16CC4">
          <w:pPr>
            <w:pStyle w:val="BCD2407043784FC39A6D222B66E6B135"/>
          </w:pPr>
          <w:r w:rsidRPr="00D92732">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badi Extra Light">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Pr>
      <w:color w:val="808080"/>
    </w:rPr>
  </w:style>
  <w:style w:type="paragraph" w:customStyle="1" w:styleId="DC91BBBA313747DD9DAA139F6D8B7275">
    <w:name w:val="DC91BBBA313747DD9DAA139F6D8B7275"/>
  </w:style>
  <w:style w:type="paragraph" w:customStyle="1" w:styleId="25CB9225576D4E5CB603078AB810E28B">
    <w:name w:val="25CB9225576D4E5CB603078AB810E28B"/>
  </w:style>
  <w:style w:type="paragraph" w:customStyle="1" w:styleId="486FDB5BC91046F798E50D142E80141A">
    <w:name w:val="486FDB5BC91046F798E50D142E80141A"/>
  </w:style>
  <w:style w:type="paragraph" w:customStyle="1" w:styleId="BCD2407043784FC39A6D222B66E6B135">
    <w:name w:val="BCD2407043784FC39A6D222B66E6B1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1C8E2-BC09-4453-AAFC-29158FE2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ANCE EMILIA - 30.3.2022.dotm</Template>
  <TotalTime>51</TotalTime>
  <Pages>7</Pages>
  <Words>2075</Words>
  <Characters>12033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lpstr>
    </vt:vector>
  </TitlesOfParts>
  <Company>COLL.COSTR.IMPR. PROV. DI BO</Company>
  <LinksUpToDate>false</LinksUpToDate>
  <CharactersWithSpaces>14080</CharactersWithSpaces>
  <SharedDoc>false</SharedDoc>
  <HLinks>
    <vt:vector size="6" baseType="variant">
      <vt:variant>
        <vt:i4>6750319</vt:i4>
      </vt:variant>
      <vt:variant>
        <vt:i4>5</vt:i4>
      </vt:variant>
      <vt:variant>
        <vt:i4>0</vt:i4>
      </vt:variant>
      <vt:variant>
        <vt:i4>5</vt:i4>
      </vt:variant>
      <vt:variant>
        <vt:lpwstr>http://www.ancebologna.it/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Anna</dc:creator>
  <cp:keywords/>
  <cp:lastModifiedBy>Anna</cp:lastModifiedBy>
  <cp:revision>8</cp:revision>
  <cp:lastPrinted>2022-10-24T15:39:00Z</cp:lastPrinted>
  <dcterms:created xsi:type="dcterms:W3CDTF">2022-10-24T14:35:00Z</dcterms:created>
  <dcterms:modified xsi:type="dcterms:W3CDTF">2022-10-24T15:39:00Z</dcterms:modified>
</cp:coreProperties>
</file>