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83D1" w14:textId="77777777" w:rsidR="00F64A78" w:rsidRPr="009841C9" w:rsidRDefault="00EB6D5C" w:rsidP="00F64A78">
      <w:pPr>
        <w:autoSpaceDE w:val="0"/>
        <w:autoSpaceDN w:val="0"/>
        <w:adjustRightInd w:val="0"/>
        <w:spacing w:after="0" w:line="240" w:lineRule="auto"/>
        <w:jc w:val="center"/>
        <w:rPr>
          <w:rFonts w:ascii="Times New Roman" w:hAnsi="Times New Roman" w:cs="Times New Roman"/>
          <w:color w:val="000000"/>
          <w:sz w:val="24"/>
          <w:szCs w:val="24"/>
        </w:rPr>
      </w:pPr>
      <w:r>
        <w:rPr>
          <w:rFonts w:ascii="Arial" w:hAnsi="Arial" w:cs="Arial"/>
          <w:b/>
          <w:noProof/>
          <w:lang w:eastAsia="it-IT"/>
        </w:rPr>
        <w:drawing>
          <wp:inline distT="0" distB="0" distL="0" distR="0" wp14:anchorId="6FCA1A95" wp14:editId="376AAB35">
            <wp:extent cx="3255698" cy="1095375"/>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9786" cy="1096750"/>
                    </a:xfrm>
                    <a:prstGeom prst="rect">
                      <a:avLst/>
                    </a:prstGeom>
                    <a:noFill/>
                    <a:ln>
                      <a:noFill/>
                    </a:ln>
                  </pic:spPr>
                </pic:pic>
              </a:graphicData>
            </a:graphic>
          </wp:inline>
        </w:drawing>
      </w:r>
    </w:p>
    <w:p w14:paraId="2412D08E" w14:textId="77777777" w:rsidR="00F64A78" w:rsidRPr="009841C9" w:rsidRDefault="00F64A78" w:rsidP="00F64A78">
      <w:pPr>
        <w:autoSpaceDE w:val="0"/>
        <w:autoSpaceDN w:val="0"/>
        <w:adjustRightInd w:val="0"/>
        <w:spacing w:after="0" w:line="240" w:lineRule="auto"/>
        <w:jc w:val="center"/>
        <w:rPr>
          <w:rFonts w:ascii="Times New Roman" w:hAnsi="Times New Roman" w:cs="Times New Roman"/>
          <w:color w:val="000000"/>
          <w:sz w:val="24"/>
          <w:szCs w:val="24"/>
        </w:rPr>
      </w:pPr>
    </w:p>
    <w:p w14:paraId="00D79315" w14:textId="77777777" w:rsidR="00F64A78" w:rsidRPr="009841C9" w:rsidRDefault="00F64A78" w:rsidP="00F64A78">
      <w:pPr>
        <w:spacing w:line="240" w:lineRule="auto"/>
        <w:jc w:val="both"/>
        <w:rPr>
          <w:rFonts w:ascii="Arial" w:hAnsi="Arial" w:cs="Arial"/>
          <w:b/>
        </w:rPr>
      </w:pPr>
      <w:r w:rsidRPr="009841C9">
        <w:rPr>
          <w:rFonts w:ascii="Arial" w:hAnsi="Arial" w:cs="Arial"/>
        </w:rPr>
        <w:t xml:space="preserve">Oggetto: </w:t>
      </w:r>
      <w:r w:rsidR="00FB69D4" w:rsidRPr="00466B73">
        <w:rPr>
          <w:rFonts w:ascii="Arial" w:hAnsi="Arial" w:cs="Arial"/>
          <w:b/>
        </w:rPr>
        <w:t xml:space="preserve">stipulato un accordo quadro tra </w:t>
      </w:r>
      <w:proofErr w:type="spellStart"/>
      <w:r w:rsidR="00FB69D4" w:rsidRPr="00466B73">
        <w:rPr>
          <w:rFonts w:ascii="Arial" w:hAnsi="Arial" w:cs="Arial"/>
          <w:b/>
        </w:rPr>
        <w:t>Unimore</w:t>
      </w:r>
      <w:proofErr w:type="spellEnd"/>
      <w:r w:rsidR="00FB69D4" w:rsidRPr="00466B73">
        <w:rPr>
          <w:rFonts w:ascii="Arial" w:hAnsi="Arial" w:cs="Arial"/>
          <w:b/>
        </w:rPr>
        <w:t xml:space="preserve"> e ANCE EMILIA Area Centro</w:t>
      </w:r>
      <w:r w:rsidR="00FB69D4">
        <w:rPr>
          <w:rFonts w:ascii="Arial" w:hAnsi="Arial" w:cs="Arial"/>
        </w:rPr>
        <w:t xml:space="preserve"> </w:t>
      </w:r>
    </w:p>
    <w:p w14:paraId="693248A5" w14:textId="77777777" w:rsidR="00F64A78" w:rsidRPr="009841C9" w:rsidRDefault="00F64A78" w:rsidP="00F64A78">
      <w:pPr>
        <w:spacing w:line="240" w:lineRule="auto"/>
        <w:jc w:val="center"/>
        <w:rPr>
          <w:rFonts w:ascii="Arial" w:hAnsi="Arial" w:cs="Arial"/>
        </w:rPr>
      </w:pPr>
      <w:r w:rsidRPr="009841C9">
        <w:rPr>
          <w:rFonts w:ascii="Arial" w:hAnsi="Arial" w:cs="Arial"/>
        </w:rPr>
        <w:t xml:space="preserve">      </w:t>
      </w:r>
      <w:r w:rsidRPr="009841C9">
        <w:rPr>
          <w:rFonts w:ascii="Arial" w:hAnsi="Arial" w:cs="Arial"/>
        </w:rPr>
        <w:tab/>
      </w:r>
      <w:r w:rsidRPr="009841C9">
        <w:rPr>
          <w:rFonts w:ascii="Arial" w:hAnsi="Arial" w:cs="Arial"/>
        </w:rPr>
        <w:tab/>
      </w:r>
      <w:r w:rsidRPr="009841C9">
        <w:rPr>
          <w:rFonts w:ascii="Arial" w:hAnsi="Arial" w:cs="Arial"/>
        </w:rPr>
        <w:tab/>
      </w:r>
      <w:r w:rsidRPr="009841C9">
        <w:rPr>
          <w:rFonts w:ascii="Arial" w:hAnsi="Arial" w:cs="Arial"/>
        </w:rPr>
        <w:tab/>
      </w:r>
      <w:r w:rsidRPr="009841C9">
        <w:rPr>
          <w:rFonts w:ascii="Arial" w:hAnsi="Arial" w:cs="Arial"/>
        </w:rPr>
        <w:tab/>
      </w:r>
      <w:r w:rsidRPr="009841C9">
        <w:rPr>
          <w:rFonts w:ascii="Arial" w:hAnsi="Arial" w:cs="Arial"/>
        </w:rPr>
        <w:tab/>
      </w:r>
      <w:r w:rsidRPr="009841C9">
        <w:rPr>
          <w:rFonts w:ascii="Arial" w:hAnsi="Arial" w:cs="Arial"/>
        </w:rPr>
        <w:tab/>
      </w:r>
      <w:r w:rsidRPr="009841C9">
        <w:rPr>
          <w:rFonts w:ascii="Arial" w:hAnsi="Arial" w:cs="Arial"/>
        </w:rPr>
        <w:tab/>
      </w:r>
      <w:r w:rsidRPr="009841C9">
        <w:rPr>
          <w:rFonts w:ascii="Arial" w:hAnsi="Arial" w:cs="Arial"/>
        </w:rPr>
        <w:tab/>
        <w:t>Alle redazioni in indirizzo</w:t>
      </w:r>
    </w:p>
    <w:p w14:paraId="4919CEBD" w14:textId="77777777" w:rsidR="00F64A78" w:rsidRPr="009841C9" w:rsidRDefault="00F64A78" w:rsidP="00F64A78">
      <w:pPr>
        <w:spacing w:line="240" w:lineRule="auto"/>
        <w:jc w:val="center"/>
        <w:rPr>
          <w:rFonts w:ascii="Arial" w:hAnsi="Arial" w:cs="Arial"/>
          <w:b/>
          <w:sz w:val="56"/>
          <w:szCs w:val="56"/>
        </w:rPr>
      </w:pPr>
      <w:r w:rsidRPr="009841C9">
        <w:rPr>
          <w:rFonts w:ascii="Arial" w:hAnsi="Arial" w:cs="Arial"/>
          <w:b/>
          <w:sz w:val="56"/>
          <w:szCs w:val="56"/>
        </w:rPr>
        <w:t>COMUNICATO STAMPA</w:t>
      </w:r>
    </w:p>
    <w:p w14:paraId="7E1D0412" w14:textId="77777777" w:rsidR="00EE19A6" w:rsidRDefault="00EE19A6" w:rsidP="00466B73">
      <w:pPr>
        <w:widowControl w:val="0"/>
        <w:spacing w:after="0" w:line="240" w:lineRule="auto"/>
        <w:jc w:val="both"/>
        <w:rPr>
          <w:rFonts w:ascii="Arial" w:eastAsia="Times New Roman" w:hAnsi="Arial" w:cs="Arial"/>
          <w:bCs/>
          <w:lang w:eastAsia="it-IT"/>
        </w:rPr>
      </w:pPr>
    </w:p>
    <w:p w14:paraId="3A321775" w14:textId="4A8B3245" w:rsidR="00EE19A6" w:rsidRPr="00F51503" w:rsidRDefault="00EE19A6" w:rsidP="00466B73">
      <w:pPr>
        <w:widowControl w:val="0"/>
        <w:spacing w:after="0" w:line="240" w:lineRule="auto"/>
        <w:jc w:val="both"/>
        <w:rPr>
          <w:rFonts w:ascii="Arial" w:eastAsia="Times New Roman" w:hAnsi="Arial" w:cs="Arial"/>
          <w:b/>
          <w:bCs/>
          <w:lang w:eastAsia="it-IT"/>
        </w:rPr>
      </w:pPr>
      <w:proofErr w:type="spellStart"/>
      <w:r w:rsidRPr="00F51503">
        <w:rPr>
          <w:rFonts w:ascii="Arial" w:eastAsia="Times New Roman" w:hAnsi="Arial" w:cs="Arial"/>
          <w:b/>
          <w:bCs/>
          <w:lang w:eastAsia="it-IT"/>
        </w:rPr>
        <w:t>Unimore</w:t>
      </w:r>
      <w:proofErr w:type="spellEnd"/>
      <w:r w:rsidRPr="00F51503">
        <w:rPr>
          <w:rFonts w:ascii="Arial" w:eastAsia="Times New Roman" w:hAnsi="Arial" w:cs="Arial"/>
          <w:b/>
          <w:bCs/>
          <w:lang w:eastAsia="it-IT"/>
        </w:rPr>
        <w:t xml:space="preserve"> e ANCE E</w:t>
      </w:r>
      <w:r w:rsidR="00894AC9">
        <w:rPr>
          <w:rFonts w:ascii="Arial" w:eastAsia="Times New Roman" w:hAnsi="Arial" w:cs="Arial"/>
          <w:b/>
          <w:bCs/>
          <w:lang w:eastAsia="it-IT"/>
        </w:rPr>
        <w:t>MILIA</w:t>
      </w:r>
      <w:r w:rsidRPr="00F51503">
        <w:rPr>
          <w:rFonts w:ascii="Arial" w:eastAsia="Times New Roman" w:hAnsi="Arial" w:cs="Arial"/>
          <w:b/>
          <w:bCs/>
          <w:lang w:eastAsia="it-IT"/>
        </w:rPr>
        <w:t xml:space="preserve">, Associazione Nazionale Costruttori Edili, </w:t>
      </w:r>
      <w:r w:rsidR="00DF5203" w:rsidRPr="00F51503">
        <w:rPr>
          <w:rFonts w:ascii="Arial" w:eastAsia="Times New Roman" w:hAnsi="Arial" w:cs="Arial"/>
          <w:b/>
          <w:bCs/>
          <w:lang w:eastAsia="it-IT"/>
        </w:rPr>
        <w:t xml:space="preserve">hanno siglato un accordo per favorire una collaborazione strategica nei settori di business delle Costruzioni, Opere edili ed infrastrutture. Il rapporto verterà su attività di ricerca, formazione e didattica </w:t>
      </w:r>
      <w:r w:rsidR="00F51503" w:rsidRPr="00F51503">
        <w:rPr>
          <w:rFonts w:ascii="Arial" w:eastAsia="Times New Roman" w:hAnsi="Arial" w:cs="Arial"/>
          <w:b/>
          <w:bCs/>
          <w:lang w:eastAsia="it-IT"/>
        </w:rPr>
        <w:t xml:space="preserve">per generare ed incrementare le attività istituzionali con le esigenze del mondo produttivo del territorio. </w:t>
      </w:r>
    </w:p>
    <w:p w14:paraId="2EBAB327" w14:textId="77777777" w:rsidR="00EE19A6" w:rsidRPr="00F51503" w:rsidRDefault="00EE19A6" w:rsidP="00466B73">
      <w:pPr>
        <w:widowControl w:val="0"/>
        <w:spacing w:after="0" w:line="240" w:lineRule="auto"/>
        <w:jc w:val="both"/>
        <w:rPr>
          <w:rFonts w:ascii="Arial" w:eastAsia="Times New Roman" w:hAnsi="Arial" w:cs="Arial"/>
          <w:b/>
          <w:bCs/>
          <w:lang w:eastAsia="it-IT"/>
        </w:rPr>
      </w:pPr>
    </w:p>
    <w:p w14:paraId="4B77BC3B" w14:textId="77777777" w:rsidR="000403CF" w:rsidRDefault="00466B73" w:rsidP="00466B73">
      <w:pPr>
        <w:widowControl w:val="0"/>
        <w:spacing w:after="0" w:line="240" w:lineRule="auto"/>
        <w:jc w:val="both"/>
        <w:rPr>
          <w:rFonts w:ascii="Arial" w:eastAsia="Times New Roman" w:hAnsi="Arial" w:cs="Arial"/>
          <w:bCs/>
          <w:lang w:eastAsia="it-IT"/>
        </w:rPr>
      </w:pPr>
      <w:r w:rsidRPr="00466B73">
        <w:rPr>
          <w:rFonts w:ascii="Arial" w:eastAsia="Times New Roman" w:hAnsi="Arial" w:cs="Arial"/>
          <w:bCs/>
          <w:lang w:eastAsia="it-IT"/>
        </w:rPr>
        <w:t>Un n</w:t>
      </w:r>
      <w:r w:rsidR="00FB69D4" w:rsidRPr="00466B73">
        <w:rPr>
          <w:rFonts w:ascii="Arial" w:eastAsia="Times New Roman" w:hAnsi="Arial" w:cs="Arial"/>
          <w:bCs/>
          <w:lang w:eastAsia="it-IT"/>
        </w:rPr>
        <w:t>uovo accordo per l’</w:t>
      </w:r>
      <w:r w:rsidRPr="00466B73">
        <w:rPr>
          <w:rFonts w:ascii="Arial" w:eastAsia="Times New Roman" w:hAnsi="Arial" w:cs="Arial"/>
          <w:bCs/>
          <w:lang w:eastAsia="it-IT"/>
        </w:rPr>
        <w:t xml:space="preserve">alta formazione, la ricerca ed il trasferimento di conoscenza è stato siglato tra </w:t>
      </w:r>
      <w:proofErr w:type="spellStart"/>
      <w:r w:rsidRPr="00925527">
        <w:rPr>
          <w:rFonts w:ascii="Arial" w:eastAsia="Times New Roman" w:hAnsi="Arial" w:cs="Arial"/>
          <w:b/>
          <w:bCs/>
          <w:lang w:eastAsia="it-IT"/>
        </w:rPr>
        <w:t>Unimore</w:t>
      </w:r>
      <w:proofErr w:type="spellEnd"/>
      <w:r w:rsidRPr="00466B73">
        <w:rPr>
          <w:rFonts w:ascii="Arial" w:eastAsia="Times New Roman" w:hAnsi="Arial" w:cs="Arial"/>
          <w:bCs/>
          <w:lang w:eastAsia="it-IT"/>
        </w:rPr>
        <w:t xml:space="preserve"> </w:t>
      </w:r>
      <w:r w:rsidR="000403CF" w:rsidRPr="00466B73">
        <w:rPr>
          <w:rFonts w:ascii="Arial" w:eastAsia="Times New Roman" w:hAnsi="Arial" w:cs="Arial"/>
          <w:bCs/>
          <w:lang w:eastAsia="it-IT"/>
        </w:rPr>
        <w:t xml:space="preserve">e </w:t>
      </w:r>
      <w:r w:rsidR="000403CF" w:rsidRPr="000403CF">
        <w:rPr>
          <w:rFonts w:ascii="Arial" w:eastAsia="Times New Roman" w:hAnsi="Arial" w:cs="Arial"/>
          <w:b/>
          <w:bCs/>
          <w:lang w:eastAsia="it-IT"/>
        </w:rPr>
        <w:t>ANCE EMILIA Area Centro:</w:t>
      </w:r>
      <w:r w:rsidR="00B96132">
        <w:rPr>
          <w:rFonts w:ascii="Arial" w:eastAsia="Times New Roman" w:hAnsi="Arial" w:cs="Arial"/>
          <w:b/>
          <w:bCs/>
          <w:lang w:eastAsia="it-IT"/>
        </w:rPr>
        <w:t xml:space="preserve"> associazione dei</w:t>
      </w:r>
      <w:r w:rsidR="000403CF" w:rsidRPr="000403CF">
        <w:rPr>
          <w:rFonts w:ascii="Arial" w:eastAsia="Times New Roman" w:hAnsi="Arial" w:cs="Arial"/>
          <w:b/>
          <w:bCs/>
          <w:lang w:eastAsia="it-IT"/>
        </w:rPr>
        <w:t xml:space="preserve"> costruttori di Bologna, Ferrara e Modena</w:t>
      </w:r>
      <w:r w:rsidRPr="00466B73">
        <w:rPr>
          <w:rFonts w:ascii="Arial" w:eastAsia="Times New Roman" w:hAnsi="Arial" w:cs="Arial"/>
          <w:bCs/>
          <w:lang w:eastAsia="it-IT"/>
        </w:rPr>
        <w:t xml:space="preserve">. </w:t>
      </w:r>
    </w:p>
    <w:p w14:paraId="4B7CEDD6" w14:textId="77777777" w:rsidR="00776732" w:rsidRDefault="00776732" w:rsidP="00466B73">
      <w:pPr>
        <w:widowControl w:val="0"/>
        <w:tabs>
          <w:tab w:val="left" w:pos="284"/>
        </w:tabs>
        <w:spacing w:after="0" w:line="240" w:lineRule="auto"/>
        <w:ind w:right="55"/>
        <w:jc w:val="both"/>
        <w:rPr>
          <w:rFonts w:ascii="Arial" w:eastAsia="Times New Roman" w:hAnsi="Arial" w:cs="Arial"/>
          <w:bCs/>
          <w:strike/>
          <w:color w:val="FF0000"/>
          <w:lang w:eastAsia="it-IT"/>
        </w:rPr>
      </w:pPr>
    </w:p>
    <w:p w14:paraId="12BD12BF" w14:textId="77777777" w:rsidR="007F33FC" w:rsidRDefault="00776732" w:rsidP="00531881">
      <w:pPr>
        <w:widowControl w:val="0"/>
        <w:tabs>
          <w:tab w:val="left" w:pos="284"/>
        </w:tabs>
        <w:spacing w:after="0" w:line="240" w:lineRule="auto"/>
        <w:ind w:right="55"/>
        <w:jc w:val="both"/>
        <w:rPr>
          <w:rFonts w:ascii="Arial" w:eastAsia="Times New Roman" w:hAnsi="Arial" w:cs="Arial"/>
          <w:lang w:eastAsia="it-IT"/>
        </w:rPr>
      </w:pPr>
      <w:r>
        <w:rPr>
          <w:rFonts w:ascii="Arial" w:eastAsia="Times New Roman" w:hAnsi="Arial" w:cs="Arial"/>
          <w:lang w:eastAsia="it-IT"/>
        </w:rPr>
        <w:t>L</w:t>
      </w:r>
      <w:r w:rsidR="00466B73" w:rsidRPr="000403CF">
        <w:rPr>
          <w:rFonts w:ascii="Arial" w:eastAsia="Times New Roman" w:hAnsi="Arial" w:cs="Arial"/>
          <w:lang w:eastAsia="it-IT"/>
        </w:rPr>
        <w:t>’Università ha più volte rilevato la fondamentale esigenza di attivare una politica sistematica di collaborazione tra il mondo accademico e le istituzioni pubbliche</w:t>
      </w:r>
      <w:r w:rsidR="00466B73" w:rsidRPr="00466B73">
        <w:rPr>
          <w:rFonts w:ascii="Arial" w:eastAsia="Times New Roman" w:hAnsi="Arial" w:cs="Arial"/>
          <w:lang w:eastAsia="it-IT"/>
        </w:rPr>
        <w:t xml:space="preserve"> e </w:t>
      </w:r>
      <w:r w:rsidR="00466B73" w:rsidRPr="000403CF">
        <w:rPr>
          <w:rFonts w:ascii="Arial" w:eastAsia="Times New Roman" w:hAnsi="Arial" w:cs="Arial"/>
          <w:lang w:eastAsia="it-IT"/>
        </w:rPr>
        <w:t>l'impresa privata, al fine di raccordare le proprie attività istituzionali con l</w:t>
      </w:r>
      <w:r w:rsidR="00466B73" w:rsidRPr="00466B73">
        <w:rPr>
          <w:rFonts w:ascii="Arial" w:eastAsia="Times New Roman" w:hAnsi="Arial" w:cs="Arial"/>
          <w:lang w:eastAsia="it-IT"/>
        </w:rPr>
        <w:t>e esigenze</w:t>
      </w:r>
      <w:r w:rsidR="00925527">
        <w:rPr>
          <w:rFonts w:ascii="Arial" w:eastAsia="Times New Roman" w:hAnsi="Arial" w:cs="Arial"/>
          <w:lang w:eastAsia="it-IT"/>
        </w:rPr>
        <w:t xml:space="preserve"> del mondo produttivo</w:t>
      </w:r>
      <w:r w:rsidR="00E56081">
        <w:rPr>
          <w:rFonts w:ascii="Arial" w:eastAsia="Times New Roman" w:hAnsi="Arial" w:cs="Arial"/>
          <w:lang w:eastAsia="it-IT"/>
        </w:rPr>
        <w:t xml:space="preserve">.  </w:t>
      </w:r>
    </w:p>
    <w:p w14:paraId="7A84E15B" w14:textId="3CE22A71" w:rsidR="00466B73" w:rsidRDefault="00E56081" w:rsidP="00531881">
      <w:pPr>
        <w:widowControl w:val="0"/>
        <w:tabs>
          <w:tab w:val="left" w:pos="284"/>
        </w:tabs>
        <w:spacing w:after="0" w:line="240" w:lineRule="auto"/>
        <w:ind w:right="55"/>
        <w:jc w:val="both"/>
        <w:rPr>
          <w:rFonts w:ascii="Arial" w:eastAsia="Times New Roman" w:hAnsi="Arial" w:cs="Arial"/>
          <w:lang w:eastAsia="it-IT"/>
        </w:rPr>
      </w:pPr>
      <w:r>
        <w:rPr>
          <w:rFonts w:ascii="Arial" w:eastAsia="Times New Roman" w:hAnsi="Arial" w:cs="Arial"/>
          <w:lang w:eastAsia="it-IT"/>
        </w:rPr>
        <w:t xml:space="preserve">Con </w:t>
      </w:r>
      <w:r w:rsidR="00466B73" w:rsidRPr="00466B73">
        <w:rPr>
          <w:rFonts w:ascii="Arial" w:eastAsia="Times New Roman" w:hAnsi="Arial" w:cs="Arial"/>
          <w:lang w:eastAsia="it-IT"/>
        </w:rPr>
        <w:t>la convenzione con ANCE E</w:t>
      </w:r>
      <w:r w:rsidR="00894AC9">
        <w:rPr>
          <w:rFonts w:ascii="Arial" w:eastAsia="Times New Roman" w:hAnsi="Arial" w:cs="Arial"/>
          <w:lang w:eastAsia="it-IT"/>
        </w:rPr>
        <w:t>MILIA</w:t>
      </w:r>
      <w:r w:rsidR="00466B73" w:rsidRPr="00466B73">
        <w:rPr>
          <w:rFonts w:ascii="Arial" w:eastAsia="Times New Roman" w:hAnsi="Arial" w:cs="Arial"/>
          <w:lang w:eastAsia="it-IT"/>
        </w:rPr>
        <w:t xml:space="preserve">, che </w:t>
      </w:r>
      <w:r w:rsidR="000403CF" w:rsidRPr="000403CF">
        <w:rPr>
          <w:rFonts w:ascii="Arial" w:eastAsia="Times New Roman" w:hAnsi="Arial" w:cs="Arial"/>
          <w:lang w:eastAsia="it-IT"/>
        </w:rPr>
        <w:t xml:space="preserve">associa e cura gli interessi di imprese operanti </w:t>
      </w:r>
      <w:r w:rsidR="00466B73" w:rsidRPr="00466B73">
        <w:rPr>
          <w:rFonts w:ascii="Arial" w:eastAsia="Times New Roman" w:hAnsi="Arial" w:cs="Arial"/>
          <w:lang w:eastAsia="it-IT"/>
        </w:rPr>
        <w:t>nelle c</w:t>
      </w:r>
      <w:r w:rsidR="000403CF" w:rsidRPr="000403CF">
        <w:rPr>
          <w:rFonts w:ascii="Arial" w:eastAsia="Times New Roman" w:hAnsi="Arial" w:cs="Arial"/>
          <w:lang w:eastAsia="it-IT"/>
        </w:rPr>
        <w:t>ostruzioni e opere edili</w:t>
      </w:r>
      <w:r w:rsidR="00466B73" w:rsidRPr="00466B73">
        <w:rPr>
          <w:rFonts w:ascii="Arial" w:eastAsia="Times New Roman" w:hAnsi="Arial" w:cs="Arial"/>
          <w:lang w:eastAsia="it-IT"/>
        </w:rPr>
        <w:t xml:space="preserve">, progettazione urbanistica ed infrastrutturale, </w:t>
      </w:r>
      <w:proofErr w:type="spellStart"/>
      <w:r w:rsidR="007F33FC">
        <w:rPr>
          <w:rFonts w:ascii="Arial" w:eastAsia="Times New Roman" w:hAnsi="Arial" w:cs="Arial"/>
          <w:lang w:eastAsia="it-IT"/>
        </w:rPr>
        <w:t>Unimore</w:t>
      </w:r>
      <w:proofErr w:type="spellEnd"/>
      <w:r w:rsidR="007F33FC">
        <w:rPr>
          <w:rFonts w:ascii="Arial" w:eastAsia="Times New Roman" w:hAnsi="Arial" w:cs="Arial"/>
          <w:lang w:eastAsia="it-IT"/>
        </w:rPr>
        <w:t xml:space="preserve"> </w:t>
      </w:r>
      <w:r>
        <w:rPr>
          <w:rFonts w:ascii="Arial" w:eastAsia="Times New Roman" w:hAnsi="Arial" w:cs="Arial"/>
          <w:lang w:eastAsia="it-IT"/>
        </w:rPr>
        <w:t xml:space="preserve">aggiunge un ulteriore tassello al raggiungimento di questo </w:t>
      </w:r>
      <w:r w:rsidR="00961D1E">
        <w:rPr>
          <w:rFonts w:ascii="Arial" w:eastAsia="Times New Roman" w:hAnsi="Arial" w:cs="Arial"/>
          <w:lang w:eastAsia="it-IT"/>
        </w:rPr>
        <w:t>o</w:t>
      </w:r>
      <w:r w:rsidR="00466B73" w:rsidRPr="00466B73">
        <w:rPr>
          <w:rFonts w:ascii="Arial" w:eastAsia="Times New Roman" w:hAnsi="Arial" w:cs="Arial"/>
          <w:lang w:eastAsia="it-IT"/>
        </w:rPr>
        <w:t>bie</w:t>
      </w:r>
      <w:r>
        <w:rPr>
          <w:rFonts w:ascii="Arial" w:eastAsia="Times New Roman" w:hAnsi="Arial" w:cs="Arial"/>
          <w:lang w:eastAsia="it-IT"/>
        </w:rPr>
        <w:t>ttivo,</w:t>
      </w:r>
      <w:r w:rsidR="007F33FC">
        <w:rPr>
          <w:rFonts w:ascii="Arial" w:eastAsia="Times New Roman" w:hAnsi="Arial" w:cs="Arial"/>
          <w:lang w:eastAsia="it-IT"/>
        </w:rPr>
        <w:t xml:space="preserve"> realizzando</w:t>
      </w:r>
      <w:r>
        <w:rPr>
          <w:rFonts w:ascii="Arial" w:eastAsia="Times New Roman" w:hAnsi="Arial" w:cs="Arial"/>
          <w:lang w:eastAsia="it-IT"/>
        </w:rPr>
        <w:t>,</w:t>
      </w:r>
      <w:r w:rsidR="00466B73" w:rsidRPr="00466B73">
        <w:rPr>
          <w:rFonts w:ascii="Arial" w:eastAsia="Times New Roman" w:hAnsi="Arial" w:cs="Arial"/>
          <w:lang w:eastAsia="it-IT"/>
        </w:rPr>
        <w:t xml:space="preserve"> ancora una volta</w:t>
      </w:r>
      <w:r>
        <w:rPr>
          <w:rFonts w:ascii="Arial" w:eastAsia="Times New Roman" w:hAnsi="Arial" w:cs="Arial"/>
          <w:lang w:eastAsia="it-IT"/>
        </w:rPr>
        <w:t>,</w:t>
      </w:r>
      <w:r w:rsidR="00466B73" w:rsidRPr="00466B73">
        <w:rPr>
          <w:rFonts w:ascii="Arial" w:eastAsia="Times New Roman" w:hAnsi="Arial" w:cs="Arial"/>
          <w:lang w:eastAsia="it-IT"/>
        </w:rPr>
        <w:t xml:space="preserve"> una </w:t>
      </w:r>
      <w:r w:rsidR="00466B73" w:rsidRPr="000403CF">
        <w:rPr>
          <w:rFonts w:ascii="Arial" w:eastAsia="Times New Roman" w:hAnsi="Arial" w:cs="Arial"/>
          <w:b/>
          <w:lang w:eastAsia="it-IT"/>
        </w:rPr>
        <w:t>sinergi</w:t>
      </w:r>
      <w:r w:rsidR="00466B73" w:rsidRPr="00925527">
        <w:rPr>
          <w:rFonts w:ascii="Arial" w:eastAsia="Times New Roman" w:hAnsi="Arial" w:cs="Arial"/>
          <w:b/>
          <w:lang w:eastAsia="it-IT"/>
        </w:rPr>
        <w:t>a</w:t>
      </w:r>
      <w:r w:rsidR="00466B73" w:rsidRPr="000403CF">
        <w:rPr>
          <w:rFonts w:ascii="Arial" w:eastAsia="Times New Roman" w:hAnsi="Arial" w:cs="Arial"/>
          <w:b/>
          <w:lang w:eastAsia="it-IT"/>
        </w:rPr>
        <w:t xml:space="preserve"> </w:t>
      </w:r>
      <w:r w:rsidR="007F33FC">
        <w:rPr>
          <w:rFonts w:ascii="Arial" w:eastAsia="Times New Roman" w:hAnsi="Arial" w:cs="Arial"/>
          <w:b/>
          <w:lang w:eastAsia="it-IT"/>
        </w:rPr>
        <w:t xml:space="preserve">sempre più stretta </w:t>
      </w:r>
      <w:r w:rsidR="00466B73" w:rsidRPr="000403CF">
        <w:rPr>
          <w:rFonts w:ascii="Arial" w:eastAsia="Times New Roman" w:hAnsi="Arial" w:cs="Arial"/>
          <w:b/>
          <w:lang w:eastAsia="it-IT"/>
        </w:rPr>
        <w:t xml:space="preserve">tra </w:t>
      </w:r>
      <w:r w:rsidR="00466B73" w:rsidRPr="00925527">
        <w:rPr>
          <w:rFonts w:ascii="Arial" w:eastAsia="Times New Roman" w:hAnsi="Arial" w:cs="Arial"/>
          <w:b/>
          <w:lang w:eastAsia="it-IT"/>
        </w:rPr>
        <w:t>U</w:t>
      </w:r>
      <w:r w:rsidR="00466B73" w:rsidRPr="000403CF">
        <w:rPr>
          <w:rFonts w:ascii="Arial" w:eastAsia="Times New Roman" w:hAnsi="Arial" w:cs="Arial"/>
          <w:b/>
          <w:lang w:eastAsia="it-IT"/>
        </w:rPr>
        <w:t xml:space="preserve">niversità e </w:t>
      </w:r>
      <w:r w:rsidR="007F33FC">
        <w:rPr>
          <w:rFonts w:ascii="Arial" w:eastAsia="Times New Roman" w:hAnsi="Arial" w:cs="Arial"/>
          <w:b/>
          <w:lang w:eastAsia="it-IT"/>
        </w:rPr>
        <w:t>Impresa</w:t>
      </w:r>
      <w:r w:rsidR="00466B73" w:rsidRPr="00925527">
        <w:rPr>
          <w:rFonts w:ascii="Arial" w:eastAsia="Times New Roman" w:hAnsi="Arial" w:cs="Arial"/>
          <w:b/>
          <w:lang w:eastAsia="it-IT"/>
        </w:rPr>
        <w:t xml:space="preserve"> che consente </w:t>
      </w:r>
      <w:r w:rsidR="00466B73" w:rsidRPr="000403CF">
        <w:rPr>
          <w:rFonts w:ascii="Arial" w:eastAsia="Times New Roman" w:hAnsi="Arial" w:cs="Arial"/>
          <w:b/>
          <w:lang w:eastAsia="it-IT"/>
        </w:rPr>
        <w:t>di generare eccellenze nelle aree di ricerca e formazione sui temi di frontiera</w:t>
      </w:r>
      <w:r w:rsidR="00531881">
        <w:rPr>
          <w:rFonts w:ascii="Arial" w:eastAsia="Times New Roman" w:hAnsi="Arial" w:cs="Arial"/>
          <w:lang w:eastAsia="it-IT"/>
        </w:rPr>
        <w:t>.</w:t>
      </w:r>
    </w:p>
    <w:p w14:paraId="56C65432" w14:textId="77777777" w:rsidR="00531881" w:rsidRPr="00531881" w:rsidRDefault="00531881" w:rsidP="00531881">
      <w:pPr>
        <w:widowControl w:val="0"/>
        <w:tabs>
          <w:tab w:val="left" w:pos="284"/>
        </w:tabs>
        <w:spacing w:after="0" w:line="240" w:lineRule="auto"/>
        <w:ind w:right="55"/>
        <w:jc w:val="both"/>
        <w:rPr>
          <w:rFonts w:ascii="Arial" w:eastAsia="Times New Roman" w:hAnsi="Arial" w:cs="Arial"/>
          <w:lang w:eastAsia="it-IT"/>
        </w:rPr>
      </w:pPr>
    </w:p>
    <w:p w14:paraId="1198F0FC" w14:textId="252403C5" w:rsidR="000403CF" w:rsidRDefault="00466B73" w:rsidP="00B639BA">
      <w:pPr>
        <w:widowControl w:val="0"/>
        <w:tabs>
          <w:tab w:val="left" w:pos="284"/>
        </w:tabs>
        <w:spacing w:after="0" w:line="240" w:lineRule="auto"/>
        <w:jc w:val="both"/>
        <w:rPr>
          <w:rFonts w:ascii="Times New Roman" w:eastAsia="Times New Roman" w:hAnsi="Times New Roman" w:cs="Times New Roman"/>
          <w:sz w:val="24"/>
          <w:szCs w:val="24"/>
          <w:lang w:eastAsia="it-IT"/>
        </w:rPr>
      </w:pPr>
      <w:r w:rsidRPr="00B639BA">
        <w:rPr>
          <w:rFonts w:ascii="Arial" w:eastAsia="Times New Roman" w:hAnsi="Arial" w:cs="Arial"/>
          <w:lang w:eastAsia="it-IT"/>
        </w:rPr>
        <w:t xml:space="preserve">Così </w:t>
      </w:r>
      <w:proofErr w:type="spellStart"/>
      <w:r w:rsidRPr="00B639BA">
        <w:rPr>
          <w:rFonts w:ascii="Arial" w:eastAsia="Times New Roman" w:hAnsi="Arial" w:cs="Arial"/>
          <w:lang w:eastAsia="it-IT"/>
        </w:rPr>
        <w:t>Unimore</w:t>
      </w:r>
      <w:proofErr w:type="spellEnd"/>
      <w:r w:rsidRPr="00B639BA">
        <w:rPr>
          <w:rFonts w:ascii="Arial" w:eastAsia="Times New Roman" w:hAnsi="Arial" w:cs="Arial"/>
          <w:lang w:eastAsia="it-IT"/>
        </w:rPr>
        <w:t xml:space="preserve"> e ANCE E</w:t>
      </w:r>
      <w:r w:rsidR="00894AC9">
        <w:rPr>
          <w:rFonts w:ascii="Arial" w:eastAsia="Times New Roman" w:hAnsi="Arial" w:cs="Arial"/>
          <w:lang w:eastAsia="it-IT"/>
        </w:rPr>
        <w:t>MILIA</w:t>
      </w:r>
      <w:r w:rsidRPr="00B639BA">
        <w:rPr>
          <w:rFonts w:ascii="Arial" w:eastAsia="Times New Roman" w:hAnsi="Arial" w:cs="Arial"/>
          <w:lang w:eastAsia="it-IT"/>
        </w:rPr>
        <w:t xml:space="preserve">, il cui accordo avrà una durata di </w:t>
      </w:r>
      <w:r w:rsidRPr="00E56081">
        <w:rPr>
          <w:rFonts w:ascii="Arial" w:eastAsia="Times New Roman" w:hAnsi="Arial" w:cs="Arial"/>
          <w:b/>
          <w:lang w:eastAsia="it-IT"/>
        </w:rPr>
        <w:t>tre anni</w:t>
      </w:r>
      <w:r w:rsidRPr="00B639BA">
        <w:rPr>
          <w:rFonts w:ascii="Arial" w:eastAsia="Times New Roman" w:hAnsi="Arial" w:cs="Arial"/>
          <w:lang w:eastAsia="it-IT"/>
        </w:rPr>
        <w:t xml:space="preserve"> rinnovabile per altri tre, a</w:t>
      </w:r>
      <w:r w:rsidR="000403CF" w:rsidRPr="000403CF">
        <w:rPr>
          <w:rFonts w:ascii="Arial" w:eastAsia="Times New Roman" w:hAnsi="Arial" w:cs="Arial"/>
          <w:lang w:eastAsia="it-IT"/>
        </w:rPr>
        <w:t>ttiv</w:t>
      </w:r>
      <w:r w:rsidRPr="00B639BA">
        <w:rPr>
          <w:rFonts w:ascii="Arial" w:eastAsia="Times New Roman" w:hAnsi="Arial" w:cs="Arial"/>
          <w:lang w:eastAsia="it-IT"/>
        </w:rPr>
        <w:t xml:space="preserve">eranno </w:t>
      </w:r>
      <w:r w:rsidR="000403CF" w:rsidRPr="000403CF">
        <w:rPr>
          <w:rFonts w:ascii="Arial" w:eastAsia="Times New Roman" w:hAnsi="Arial" w:cs="Arial"/>
          <w:lang w:eastAsia="it-IT"/>
        </w:rPr>
        <w:t xml:space="preserve">una </w:t>
      </w:r>
      <w:r w:rsidR="000403CF" w:rsidRPr="000403CF">
        <w:rPr>
          <w:rFonts w:ascii="Arial" w:eastAsia="Times New Roman" w:hAnsi="Arial" w:cs="Arial"/>
          <w:b/>
          <w:lang w:eastAsia="it-IT"/>
        </w:rPr>
        <w:t>collaborazione strategica nei settori di business delle Costruzioni, Opere edili ed infrastrutturali</w:t>
      </w:r>
      <w:r w:rsidR="000403CF" w:rsidRPr="000403CF">
        <w:rPr>
          <w:rFonts w:ascii="Arial" w:eastAsia="Times New Roman" w:hAnsi="Arial" w:cs="Arial"/>
          <w:lang w:eastAsia="it-IT"/>
        </w:rPr>
        <w:t xml:space="preserve">, </w:t>
      </w:r>
      <w:r w:rsidRPr="00B639BA">
        <w:rPr>
          <w:rFonts w:ascii="Arial" w:eastAsia="Times New Roman" w:hAnsi="Arial" w:cs="Arial"/>
          <w:lang w:eastAsia="it-IT"/>
        </w:rPr>
        <w:t xml:space="preserve">che interesseranno </w:t>
      </w:r>
      <w:r w:rsidR="000403CF" w:rsidRPr="000403CF">
        <w:rPr>
          <w:rFonts w:ascii="Arial" w:eastAsia="Times New Roman" w:hAnsi="Arial" w:cs="Arial"/>
          <w:lang w:eastAsia="it-IT"/>
        </w:rPr>
        <w:t>progetti di ricerca, innovazione, sviluppo</w:t>
      </w:r>
      <w:r w:rsidR="00B639BA" w:rsidRPr="00B639BA">
        <w:rPr>
          <w:rFonts w:ascii="Arial" w:eastAsia="Times New Roman" w:hAnsi="Arial" w:cs="Arial"/>
          <w:lang w:eastAsia="it-IT"/>
        </w:rPr>
        <w:t xml:space="preserve">, </w:t>
      </w:r>
      <w:r w:rsidR="000403CF" w:rsidRPr="000403CF">
        <w:rPr>
          <w:rFonts w:ascii="Arial" w:eastAsia="Times New Roman" w:hAnsi="Arial" w:cs="Arial"/>
          <w:lang w:eastAsia="it-IT"/>
        </w:rPr>
        <w:t>co-progettazione in bandi di finanziamento per la ricerca</w:t>
      </w:r>
      <w:r w:rsidR="00B639BA" w:rsidRPr="00B639BA">
        <w:rPr>
          <w:rFonts w:ascii="Arial" w:eastAsia="Times New Roman" w:hAnsi="Arial" w:cs="Arial"/>
          <w:lang w:eastAsia="it-IT"/>
        </w:rPr>
        <w:t>,</w:t>
      </w:r>
      <w:r w:rsidRPr="00B639BA">
        <w:rPr>
          <w:rFonts w:ascii="Arial" w:eastAsia="Times New Roman" w:hAnsi="Arial" w:cs="Arial"/>
          <w:lang w:eastAsia="it-IT"/>
        </w:rPr>
        <w:t xml:space="preserve"> </w:t>
      </w:r>
      <w:r w:rsidR="000403CF" w:rsidRPr="000403CF">
        <w:rPr>
          <w:rFonts w:ascii="Arial" w:eastAsia="Times New Roman" w:hAnsi="Arial" w:cs="Arial"/>
          <w:lang w:eastAsia="it-IT"/>
        </w:rPr>
        <w:t>attività didattica nei corsi di laurea in ingegneria civile ed ambientale, triennali e magistrali, attività laboratoriali e di tirocinio nei corsi ad orientamento professionale, formazione permanente</w:t>
      </w:r>
      <w:r w:rsidR="00B639BA" w:rsidRPr="00B639BA">
        <w:rPr>
          <w:rFonts w:ascii="Arial" w:eastAsia="Times New Roman" w:hAnsi="Arial" w:cs="Arial"/>
          <w:lang w:eastAsia="it-IT"/>
        </w:rPr>
        <w:t>,</w:t>
      </w:r>
      <w:r w:rsidRPr="00B639BA">
        <w:rPr>
          <w:rFonts w:ascii="Arial" w:eastAsia="Times New Roman" w:hAnsi="Arial" w:cs="Arial"/>
          <w:lang w:eastAsia="it-IT"/>
        </w:rPr>
        <w:t xml:space="preserve"> </w:t>
      </w:r>
      <w:r w:rsidR="000403CF" w:rsidRPr="000403CF">
        <w:rPr>
          <w:rFonts w:ascii="Arial" w:eastAsia="Times New Roman" w:hAnsi="Arial" w:cs="Arial"/>
          <w:lang w:eastAsia="it-IT"/>
        </w:rPr>
        <w:t>servizi di recruitment di personale laureato</w:t>
      </w:r>
      <w:r w:rsidR="00B639BA" w:rsidRPr="00B639BA">
        <w:rPr>
          <w:rFonts w:ascii="Arial" w:eastAsia="Times New Roman" w:hAnsi="Arial" w:cs="Arial"/>
          <w:lang w:eastAsia="it-IT"/>
        </w:rPr>
        <w:t>, attività consulenziali,</w:t>
      </w:r>
      <w:r w:rsidR="000403CF" w:rsidRPr="000403CF">
        <w:rPr>
          <w:rFonts w:ascii="Arial" w:eastAsia="Times New Roman" w:hAnsi="Arial" w:cs="Arial"/>
          <w:lang w:eastAsia="it-IT"/>
        </w:rPr>
        <w:t xml:space="preserve"> serv</w:t>
      </w:r>
      <w:r w:rsidR="00B639BA" w:rsidRPr="00B639BA">
        <w:rPr>
          <w:rFonts w:ascii="Arial" w:eastAsia="Times New Roman" w:hAnsi="Arial" w:cs="Arial"/>
          <w:lang w:eastAsia="it-IT"/>
        </w:rPr>
        <w:t>izi nelle materie di competenza e</w:t>
      </w:r>
      <w:r w:rsidR="000403CF" w:rsidRPr="000403CF">
        <w:rPr>
          <w:rFonts w:ascii="Arial" w:eastAsia="Times New Roman" w:hAnsi="Arial" w:cs="Arial"/>
          <w:lang w:eastAsia="it-IT"/>
        </w:rPr>
        <w:t xml:space="preserve"> trasferimento tecnologico</w:t>
      </w:r>
      <w:r w:rsidR="000403CF" w:rsidRPr="000403CF">
        <w:rPr>
          <w:rFonts w:ascii="Times New Roman" w:eastAsia="Times New Roman" w:hAnsi="Times New Roman" w:cs="Times New Roman"/>
          <w:sz w:val="24"/>
          <w:szCs w:val="24"/>
          <w:lang w:eastAsia="it-IT"/>
        </w:rPr>
        <w:t>.</w:t>
      </w:r>
    </w:p>
    <w:p w14:paraId="3361BFD3" w14:textId="77777777" w:rsidR="00EE19A6" w:rsidRDefault="00EE19A6" w:rsidP="00B639BA">
      <w:pPr>
        <w:widowControl w:val="0"/>
        <w:tabs>
          <w:tab w:val="left" w:pos="284"/>
        </w:tabs>
        <w:spacing w:after="0" w:line="240" w:lineRule="auto"/>
        <w:jc w:val="both"/>
        <w:rPr>
          <w:rFonts w:ascii="Times New Roman" w:eastAsia="Times New Roman" w:hAnsi="Times New Roman" w:cs="Times New Roman"/>
          <w:sz w:val="24"/>
          <w:szCs w:val="24"/>
          <w:lang w:eastAsia="it-IT"/>
        </w:rPr>
      </w:pPr>
    </w:p>
    <w:p w14:paraId="4808D80B" w14:textId="4558F526" w:rsidR="00E84F38" w:rsidRDefault="00E84F38" w:rsidP="00B639BA">
      <w:pPr>
        <w:widowControl w:val="0"/>
        <w:tabs>
          <w:tab w:val="left" w:pos="284"/>
        </w:tabs>
        <w:spacing w:after="0" w:line="240" w:lineRule="auto"/>
        <w:jc w:val="both"/>
        <w:rPr>
          <w:rFonts w:ascii="Arial" w:hAnsi="Arial" w:cs="Arial"/>
          <w:color w:val="222222"/>
          <w:shd w:val="clear" w:color="auto" w:fill="FFFFFF"/>
        </w:rPr>
      </w:pPr>
      <w:r>
        <w:rPr>
          <w:rFonts w:ascii="Arial" w:hAnsi="Arial" w:cs="Arial"/>
          <w:color w:val="222222"/>
          <w:shd w:val="clear" w:color="auto" w:fill="FFFFFF"/>
        </w:rPr>
        <w:t>“</w:t>
      </w:r>
      <w:r w:rsidRPr="008F7170">
        <w:rPr>
          <w:rFonts w:ascii="Arial" w:hAnsi="Arial" w:cs="Arial"/>
          <w:i/>
          <w:color w:val="222222"/>
          <w:shd w:val="clear" w:color="auto" w:fill="FFFFFF"/>
        </w:rPr>
        <w:t xml:space="preserve">L'accordo tra </w:t>
      </w:r>
      <w:proofErr w:type="spellStart"/>
      <w:r w:rsidRPr="008F7170">
        <w:rPr>
          <w:rFonts w:ascii="Arial" w:hAnsi="Arial" w:cs="Arial"/>
          <w:i/>
          <w:color w:val="222222"/>
          <w:shd w:val="clear" w:color="auto" w:fill="FFFFFF"/>
        </w:rPr>
        <w:t>Unimore</w:t>
      </w:r>
      <w:proofErr w:type="spellEnd"/>
      <w:r w:rsidRPr="008F7170">
        <w:rPr>
          <w:rFonts w:ascii="Arial" w:hAnsi="Arial" w:cs="Arial"/>
          <w:i/>
          <w:color w:val="222222"/>
          <w:shd w:val="clear" w:color="auto" w:fill="FFFFFF"/>
        </w:rPr>
        <w:t xml:space="preserve"> e ANCE E</w:t>
      </w:r>
      <w:r w:rsidR="00894AC9">
        <w:rPr>
          <w:rFonts w:ascii="Arial" w:hAnsi="Arial" w:cs="Arial"/>
          <w:i/>
          <w:color w:val="222222"/>
          <w:shd w:val="clear" w:color="auto" w:fill="FFFFFF"/>
        </w:rPr>
        <w:t>MILIA</w:t>
      </w:r>
      <w:r w:rsidRPr="008F7170">
        <w:rPr>
          <w:rFonts w:ascii="Arial" w:hAnsi="Arial" w:cs="Arial"/>
          <w:i/>
          <w:color w:val="222222"/>
          <w:shd w:val="clear" w:color="auto" w:fill="FFFFFF"/>
        </w:rPr>
        <w:t xml:space="preserve"> rientra in una più ampia politica di rafforzamento della collaborazione tra il nostro ateneo e i principali soggetti economici operanti nei nostri territori. Questa intesa punta a sviluppare attività di ricerca, formazione e terza missione nel settore delle Costruzioni, delle Opere edili ed infrastrutture. Si tratta di un settore </w:t>
      </w:r>
      <w:proofErr w:type="gramStart"/>
      <w:r w:rsidRPr="008F7170">
        <w:rPr>
          <w:rFonts w:ascii="Arial" w:hAnsi="Arial" w:cs="Arial"/>
          <w:color w:val="222222"/>
          <w:shd w:val="clear" w:color="auto" w:fill="FFFFFF"/>
        </w:rPr>
        <w:t>-  afferma</w:t>
      </w:r>
      <w:proofErr w:type="gramEnd"/>
      <w:r w:rsidRPr="008F7170">
        <w:rPr>
          <w:rFonts w:ascii="Arial" w:hAnsi="Arial" w:cs="Arial"/>
          <w:color w:val="222222"/>
          <w:shd w:val="clear" w:color="auto" w:fill="FFFFFF"/>
        </w:rPr>
        <w:t xml:space="preserve"> il </w:t>
      </w:r>
      <w:r w:rsidRPr="008F7170">
        <w:rPr>
          <w:rFonts w:ascii="Arial" w:eastAsia="Times New Roman" w:hAnsi="Arial" w:cs="Arial"/>
          <w:lang w:eastAsia="it-IT"/>
        </w:rPr>
        <w:t xml:space="preserve">prof. </w:t>
      </w:r>
      <w:r w:rsidRPr="008F7170">
        <w:rPr>
          <w:rFonts w:ascii="Arial" w:eastAsia="Times New Roman" w:hAnsi="Arial" w:cs="Arial"/>
          <w:b/>
          <w:lang w:eastAsia="it-IT"/>
        </w:rPr>
        <w:t>Gianluca Marchi</w:t>
      </w:r>
      <w:r w:rsidRPr="008F7170">
        <w:rPr>
          <w:rFonts w:ascii="Arial" w:eastAsia="Times New Roman" w:hAnsi="Arial" w:cs="Arial"/>
          <w:lang w:eastAsia="it-IT"/>
        </w:rPr>
        <w:t xml:space="preserve"> Prorettore e delegato alla Terza missione di </w:t>
      </w:r>
      <w:proofErr w:type="spellStart"/>
      <w:r w:rsidRPr="008F7170">
        <w:rPr>
          <w:rFonts w:ascii="Arial" w:eastAsia="Times New Roman" w:hAnsi="Arial" w:cs="Arial"/>
          <w:lang w:eastAsia="it-IT"/>
        </w:rPr>
        <w:t>Unimore</w:t>
      </w:r>
      <w:proofErr w:type="spellEnd"/>
      <w:r w:rsidRPr="008F7170">
        <w:rPr>
          <w:rFonts w:ascii="Arial" w:eastAsia="Times New Roman" w:hAnsi="Arial" w:cs="Arial"/>
          <w:lang w:eastAsia="it-IT"/>
        </w:rPr>
        <w:t xml:space="preserve"> -</w:t>
      </w:r>
      <w:r>
        <w:rPr>
          <w:rFonts w:ascii="Arial" w:eastAsia="Times New Roman" w:hAnsi="Arial" w:cs="Arial"/>
          <w:lang w:eastAsia="it-IT"/>
        </w:rPr>
        <w:t xml:space="preserve"> </w:t>
      </w:r>
      <w:r w:rsidRPr="008F7170">
        <w:rPr>
          <w:rFonts w:ascii="Arial" w:hAnsi="Arial" w:cs="Arial"/>
          <w:i/>
          <w:color w:val="222222"/>
          <w:shd w:val="clear" w:color="auto" w:fill="FFFFFF"/>
        </w:rPr>
        <w:t xml:space="preserve">caratterizzato storicamente da ampie fluttuazioni cicliche, che obbligano le imprese a ricercare un difficile e costante allineamento tra domanda ed offerta di lavoro, e che recentemente sta vivendo un rapido cambiamento tecnologico nel campo dei nuovi materiali e dell'efficientamento sismico ed energetico. La collaborazione di </w:t>
      </w:r>
      <w:proofErr w:type="spellStart"/>
      <w:r w:rsidRPr="008F7170">
        <w:rPr>
          <w:rFonts w:ascii="Arial" w:hAnsi="Arial" w:cs="Arial"/>
          <w:i/>
          <w:color w:val="222222"/>
          <w:shd w:val="clear" w:color="auto" w:fill="FFFFFF"/>
        </w:rPr>
        <w:t>Unimore</w:t>
      </w:r>
      <w:proofErr w:type="spellEnd"/>
      <w:r w:rsidRPr="008F7170">
        <w:rPr>
          <w:rFonts w:ascii="Arial" w:hAnsi="Arial" w:cs="Arial"/>
          <w:i/>
          <w:color w:val="222222"/>
          <w:shd w:val="clear" w:color="auto" w:fill="FFFFFF"/>
        </w:rPr>
        <w:t xml:space="preserve"> con ANCE E</w:t>
      </w:r>
      <w:r w:rsidR="00894AC9">
        <w:rPr>
          <w:rFonts w:ascii="Arial" w:hAnsi="Arial" w:cs="Arial"/>
          <w:i/>
          <w:color w:val="222222"/>
          <w:shd w:val="clear" w:color="auto" w:fill="FFFFFF"/>
        </w:rPr>
        <w:t>MILIA</w:t>
      </w:r>
      <w:r w:rsidRPr="008F7170">
        <w:rPr>
          <w:rFonts w:ascii="Arial" w:hAnsi="Arial" w:cs="Arial"/>
          <w:i/>
          <w:color w:val="222222"/>
          <w:shd w:val="clear" w:color="auto" w:fill="FFFFFF"/>
        </w:rPr>
        <w:t>, una delle più rappresentative realtà associative del settore nella nostra regione, si pone, attraverso la condivisione di progetti di ricerca e il rafforzamento dei percorsi formativi, l'obiettivo di sostenere lo sviluppo economico e tecnologico di un settore così vitale per la crescita occupazionale della nostra economia</w:t>
      </w:r>
      <w:r w:rsidR="008F7170">
        <w:rPr>
          <w:rFonts w:ascii="Arial" w:hAnsi="Arial" w:cs="Arial"/>
          <w:color w:val="222222"/>
          <w:shd w:val="clear" w:color="auto" w:fill="FFFFFF"/>
        </w:rPr>
        <w:t>”.</w:t>
      </w:r>
    </w:p>
    <w:p w14:paraId="16550866" w14:textId="77777777" w:rsidR="00E84F38" w:rsidRDefault="00E84F38" w:rsidP="00B639BA">
      <w:pPr>
        <w:widowControl w:val="0"/>
        <w:tabs>
          <w:tab w:val="left" w:pos="284"/>
        </w:tabs>
        <w:spacing w:after="0" w:line="240" w:lineRule="auto"/>
        <w:jc w:val="both"/>
        <w:rPr>
          <w:rFonts w:ascii="Arial" w:hAnsi="Arial" w:cs="Arial"/>
          <w:color w:val="222222"/>
          <w:shd w:val="clear" w:color="auto" w:fill="FFFFFF"/>
        </w:rPr>
      </w:pPr>
    </w:p>
    <w:p w14:paraId="572FE1D5" w14:textId="069C8E43" w:rsidR="00776732" w:rsidRPr="008F7170" w:rsidRDefault="008F7170" w:rsidP="00776732">
      <w:pPr>
        <w:widowControl w:val="0"/>
        <w:tabs>
          <w:tab w:val="left" w:pos="284"/>
        </w:tabs>
        <w:spacing w:after="0" w:line="240" w:lineRule="auto"/>
        <w:jc w:val="both"/>
        <w:rPr>
          <w:rFonts w:ascii="Arial" w:hAnsi="Arial" w:cs="Arial"/>
          <w:i/>
          <w:color w:val="222222"/>
          <w:shd w:val="clear" w:color="auto" w:fill="FFFFFF"/>
        </w:rPr>
      </w:pPr>
      <w:r>
        <w:rPr>
          <w:rFonts w:ascii="Arial" w:hAnsi="Arial" w:cs="Arial"/>
          <w:i/>
          <w:color w:val="222222"/>
          <w:shd w:val="clear" w:color="auto" w:fill="FFFFFF"/>
        </w:rPr>
        <w:lastRenderedPageBreak/>
        <w:t xml:space="preserve">“Ringrazio </w:t>
      </w:r>
      <w:proofErr w:type="spellStart"/>
      <w:r w:rsidRPr="008F7170">
        <w:rPr>
          <w:rFonts w:ascii="Arial" w:hAnsi="Arial" w:cs="Arial"/>
          <w:i/>
          <w:color w:val="222222"/>
          <w:shd w:val="clear" w:color="auto" w:fill="FFFFFF"/>
        </w:rPr>
        <w:t>Unimore</w:t>
      </w:r>
      <w:proofErr w:type="spellEnd"/>
      <w:r w:rsidRPr="008F7170">
        <w:rPr>
          <w:rFonts w:ascii="Arial" w:hAnsi="Arial" w:cs="Arial"/>
          <w:i/>
          <w:color w:val="222222"/>
          <w:shd w:val="clear" w:color="auto" w:fill="FFFFFF"/>
        </w:rPr>
        <w:t xml:space="preserve"> di avere creduto in questa collaborazione. ANCE EMILIA, infatti, con la sottoscrizione di questo accordo ritiene fondamentale valorizzare il rapporto tra l’Università ed il mondo dell’Impresa attraverso progetti formativi e di ricerca, dove i veri protagonisti saranno sia gli addetti ai lavori, ma soprattutto i ragazzi che usciranno dalla nostra Università. Oggi</w:t>
      </w:r>
      <w:r>
        <w:rPr>
          <w:rFonts w:ascii="Arial" w:hAnsi="Arial" w:cs="Arial"/>
          <w:i/>
          <w:color w:val="222222"/>
          <w:shd w:val="clear" w:color="auto" w:fill="FFFFFF"/>
        </w:rPr>
        <w:t xml:space="preserve"> – </w:t>
      </w:r>
      <w:r w:rsidRPr="008F7170">
        <w:rPr>
          <w:rFonts w:ascii="Arial" w:hAnsi="Arial" w:cs="Arial"/>
          <w:color w:val="222222"/>
          <w:shd w:val="clear" w:color="auto" w:fill="FFFFFF"/>
        </w:rPr>
        <w:t xml:space="preserve">afferma </w:t>
      </w:r>
      <w:proofErr w:type="spellStart"/>
      <w:r w:rsidRPr="008F7170">
        <w:rPr>
          <w:rFonts w:ascii="Arial" w:hAnsi="Arial" w:cs="Arial"/>
          <w:color w:val="222222"/>
          <w:shd w:val="clear" w:color="auto" w:fill="FFFFFF"/>
        </w:rPr>
        <w:t>l’ing</w:t>
      </w:r>
      <w:proofErr w:type="spellEnd"/>
      <w:r>
        <w:rPr>
          <w:rFonts w:ascii="Arial" w:hAnsi="Arial" w:cs="Arial"/>
          <w:color w:val="222222"/>
          <w:shd w:val="clear" w:color="auto" w:fill="FFFFFF"/>
        </w:rPr>
        <w:t xml:space="preserve">. </w:t>
      </w:r>
      <w:r w:rsidRPr="008F7170">
        <w:rPr>
          <w:rFonts w:ascii="Arial" w:hAnsi="Arial" w:cs="Arial"/>
          <w:b/>
          <w:color w:val="222222"/>
          <w:shd w:val="clear" w:color="auto" w:fill="FFFFFF"/>
        </w:rPr>
        <w:t>Sandro Grisendi</w:t>
      </w:r>
      <w:r>
        <w:rPr>
          <w:rFonts w:ascii="Arial" w:hAnsi="Arial" w:cs="Arial"/>
          <w:color w:val="222222"/>
          <w:shd w:val="clear" w:color="auto" w:fill="FFFFFF"/>
        </w:rPr>
        <w:t>, Vicepresidente di ANCE E</w:t>
      </w:r>
      <w:r w:rsidR="00894AC9">
        <w:rPr>
          <w:rFonts w:ascii="Arial" w:hAnsi="Arial" w:cs="Arial"/>
          <w:color w:val="222222"/>
          <w:shd w:val="clear" w:color="auto" w:fill="FFFFFF"/>
        </w:rPr>
        <w:t>MILIA</w:t>
      </w:r>
      <w:r>
        <w:rPr>
          <w:rFonts w:ascii="Arial" w:hAnsi="Arial" w:cs="Arial"/>
          <w:color w:val="222222"/>
          <w:shd w:val="clear" w:color="auto" w:fill="FFFFFF"/>
        </w:rPr>
        <w:t xml:space="preserve"> delegato per la Provincia di Modena -</w:t>
      </w:r>
      <w:r w:rsidRPr="008F7170">
        <w:rPr>
          <w:rFonts w:ascii="Arial" w:hAnsi="Arial" w:cs="Arial"/>
          <w:i/>
          <w:color w:val="222222"/>
          <w:shd w:val="clear" w:color="auto" w:fill="FFFFFF"/>
        </w:rPr>
        <w:t xml:space="preserve"> si rende ancora più necessaria una stretta collaborazione tra questi due mondi, vista l’importanza che il settore delle costruzioni sta rivestendo in questa fase cruciale di ripartenza del Paese e che interessa tutti gli ambiti: la riqualificazione del patrimonio edilizio e infrastrutturale, il settore ambientale ed energetico, il dissesto idrogeologico e molti altri ancora. C’è un tema poi che non dobbiamo mai dimenticare e che funge da filo rosso di tutti gli ambiti di intervento che ho citato, la sicurezza sul lavoro e la qualificazione delle imprese, unico e inscindibile, a cui dobbiamo dedicare sempre più attenzione e risorse per favorire la diffusione di informazione e conoscenza corretta e adeguata.</w:t>
      </w:r>
    </w:p>
    <w:p w14:paraId="62F78BBB" w14:textId="2547E80F" w:rsidR="000403CF" w:rsidRPr="008F7170" w:rsidRDefault="007F33FC" w:rsidP="00776732">
      <w:pPr>
        <w:widowControl w:val="0"/>
        <w:tabs>
          <w:tab w:val="left" w:pos="284"/>
        </w:tabs>
        <w:spacing w:after="0" w:line="240" w:lineRule="auto"/>
        <w:jc w:val="both"/>
        <w:rPr>
          <w:rFonts w:ascii="Arial" w:hAnsi="Arial" w:cs="Arial"/>
          <w:i/>
          <w:color w:val="222222"/>
          <w:shd w:val="clear" w:color="auto" w:fill="FFFFFF"/>
        </w:rPr>
      </w:pPr>
      <w:r w:rsidRPr="008F7170">
        <w:rPr>
          <w:rFonts w:ascii="Arial" w:hAnsi="Arial" w:cs="Arial"/>
          <w:i/>
          <w:color w:val="222222"/>
          <w:shd w:val="clear" w:color="auto" w:fill="FFFFFF"/>
        </w:rPr>
        <w:t>L’Ateneo modenese-reggiano</w:t>
      </w:r>
      <w:r w:rsidR="000403CF" w:rsidRPr="008F7170">
        <w:rPr>
          <w:rFonts w:ascii="Arial" w:hAnsi="Arial" w:cs="Arial"/>
          <w:i/>
          <w:color w:val="222222"/>
          <w:shd w:val="clear" w:color="auto" w:fill="FFFFFF"/>
        </w:rPr>
        <w:t xml:space="preserve"> e A</w:t>
      </w:r>
      <w:r w:rsidR="00894AC9">
        <w:rPr>
          <w:rFonts w:ascii="Arial" w:hAnsi="Arial" w:cs="Arial"/>
          <w:i/>
          <w:color w:val="222222"/>
          <w:shd w:val="clear" w:color="auto" w:fill="FFFFFF"/>
        </w:rPr>
        <w:t xml:space="preserve">NCE EMILIA </w:t>
      </w:r>
      <w:r w:rsidR="000403CF" w:rsidRPr="008F7170">
        <w:rPr>
          <w:rFonts w:ascii="Arial" w:hAnsi="Arial" w:cs="Arial"/>
          <w:i/>
          <w:color w:val="222222"/>
          <w:shd w:val="clear" w:color="auto" w:fill="FFFFFF"/>
        </w:rPr>
        <w:t>si avvarranno in modo concordato delle rispettive competenze tecnico-scientifiche, nonché delle strutture ed attrezzature di cui sono dotate per sviluppare e realizzare programmi di formazione, di ricerca e di terza missione nei settori di comune interesse</w:t>
      </w:r>
      <w:r w:rsidR="008F7170">
        <w:rPr>
          <w:rFonts w:ascii="Arial" w:hAnsi="Arial" w:cs="Arial"/>
          <w:i/>
          <w:color w:val="222222"/>
          <w:shd w:val="clear" w:color="auto" w:fill="FFFFFF"/>
        </w:rPr>
        <w:t>”</w:t>
      </w:r>
      <w:r w:rsidR="000403CF" w:rsidRPr="008F7170">
        <w:rPr>
          <w:rFonts w:ascii="Arial" w:hAnsi="Arial" w:cs="Arial"/>
          <w:i/>
          <w:color w:val="222222"/>
          <w:shd w:val="clear" w:color="auto" w:fill="FFFFFF"/>
        </w:rPr>
        <w:t>.</w:t>
      </w:r>
    </w:p>
    <w:p w14:paraId="4DB87F97" w14:textId="77777777" w:rsidR="00E87A45" w:rsidRDefault="00E87A45" w:rsidP="00776732">
      <w:pPr>
        <w:widowControl w:val="0"/>
        <w:tabs>
          <w:tab w:val="left" w:pos="284"/>
        </w:tabs>
        <w:spacing w:after="0" w:line="240" w:lineRule="auto"/>
        <w:jc w:val="both"/>
        <w:rPr>
          <w:rFonts w:ascii="Arial" w:eastAsia="Times New Roman" w:hAnsi="Arial" w:cs="Arial"/>
          <w:lang w:eastAsia="it-IT"/>
        </w:rPr>
      </w:pPr>
    </w:p>
    <w:p w14:paraId="3A03AAF5" w14:textId="273D9E96" w:rsidR="007111B8" w:rsidRPr="007111B8" w:rsidRDefault="007111B8" w:rsidP="007111B8">
      <w:pPr>
        <w:widowControl w:val="0"/>
        <w:tabs>
          <w:tab w:val="left" w:pos="284"/>
        </w:tabs>
        <w:spacing w:after="0" w:line="240" w:lineRule="auto"/>
        <w:jc w:val="both"/>
        <w:rPr>
          <w:rFonts w:ascii="Arial" w:eastAsia="Times New Roman" w:hAnsi="Arial" w:cs="Arial"/>
          <w:lang w:eastAsia="it-IT"/>
        </w:rPr>
      </w:pPr>
      <w:r>
        <w:rPr>
          <w:rFonts w:ascii="Arial" w:eastAsia="Times New Roman" w:hAnsi="Arial" w:cs="Arial"/>
          <w:lang w:eastAsia="it-IT"/>
        </w:rPr>
        <w:t>“</w:t>
      </w:r>
      <w:r w:rsidRPr="007111B8">
        <w:rPr>
          <w:rFonts w:ascii="Arial" w:eastAsia="Times New Roman" w:hAnsi="Arial" w:cs="Arial"/>
          <w:i/>
          <w:lang w:eastAsia="it-IT"/>
        </w:rPr>
        <w:t xml:space="preserve">La convenzione tra </w:t>
      </w:r>
      <w:proofErr w:type="spellStart"/>
      <w:r w:rsidRPr="007111B8">
        <w:rPr>
          <w:rFonts w:ascii="Arial" w:eastAsia="Times New Roman" w:hAnsi="Arial" w:cs="Arial"/>
          <w:i/>
          <w:lang w:eastAsia="it-IT"/>
        </w:rPr>
        <w:t>Unimore</w:t>
      </w:r>
      <w:proofErr w:type="spellEnd"/>
      <w:r w:rsidRPr="007111B8">
        <w:rPr>
          <w:rFonts w:ascii="Arial" w:eastAsia="Times New Roman" w:hAnsi="Arial" w:cs="Arial"/>
          <w:i/>
          <w:lang w:eastAsia="it-IT"/>
        </w:rPr>
        <w:t xml:space="preserve"> e </w:t>
      </w:r>
      <w:r w:rsidR="00894AC9">
        <w:rPr>
          <w:rFonts w:ascii="Arial" w:eastAsia="Times New Roman" w:hAnsi="Arial" w:cs="Arial"/>
          <w:i/>
          <w:lang w:eastAsia="it-IT"/>
        </w:rPr>
        <w:t>ANCE EMILIA</w:t>
      </w:r>
      <w:r w:rsidRPr="007111B8">
        <w:rPr>
          <w:rFonts w:ascii="Arial" w:eastAsia="Times New Roman" w:hAnsi="Arial" w:cs="Arial"/>
          <w:lang w:eastAsia="it-IT"/>
        </w:rPr>
        <w:t xml:space="preserve"> </w:t>
      </w:r>
      <w:r>
        <w:rPr>
          <w:rFonts w:ascii="Arial" w:eastAsia="Times New Roman" w:hAnsi="Arial" w:cs="Arial"/>
          <w:lang w:eastAsia="it-IT"/>
        </w:rPr>
        <w:t xml:space="preserve">– afferma il </w:t>
      </w:r>
      <w:r w:rsidRPr="007111B8">
        <w:rPr>
          <w:rFonts w:ascii="Arial" w:eastAsia="Times New Roman" w:hAnsi="Arial" w:cs="Arial"/>
          <w:lang w:eastAsia="it-IT"/>
        </w:rPr>
        <w:t xml:space="preserve">prof. </w:t>
      </w:r>
      <w:r w:rsidRPr="007111B8">
        <w:rPr>
          <w:rFonts w:ascii="Arial" w:eastAsia="Times New Roman" w:hAnsi="Arial" w:cs="Arial"/>
          <w:b/>
          <w:lang w:eastAsia="it-IT"/>
        </w:rPr>
        <w:t>Angelo Marcello Tarantino</w:t>
      </w:r>
      <w:r>
        <w:rPr>
          <w:rFonts w:ascii="Arial" w:eastAsia="Times New Roman" w:hAnsi="Arial" w:cs="Arial"/>
          <w:b/>
          <w:lang w:eastAsia="it-IT"/>
        </w:rPr>
        <w:t xml:space="preserve"> </w:t>
      </w:r>
      <w:r w:rsidRPr="007111B8">
        <w:rPr>
          <w:rFonts w:ascii="Arial" w:eastAsia="Times New Roman" w:hAnsi="Arial" w:cs="Arial"/>
          <w:lang w:eastAsia="it-IT"/>
        </w:rPr>
        <w:t xml:space="preserve">di </w:t>
      </w:r>
      <w:proofErr w:type="spellStart"/>
      <w:r w:rsidRPr="007111B8">
        <w:rPr>
          <w:rFonts w:ascii="Arial" w:eastAsia="Times New Roman" w:hAnsi="Arial" w:cs="Arial"/>
          <w:lang w:eastAsia="it-IT"/>
        </w:rPr>
        <w:t>Unimore</w:t>
      </w:r>
      <w:proofErr w:type="spellEnd"/>
      <w:r w:rsidRPr="007111B8">
        <w:rPr>
          <w:rFonts w:ascii="Arial" w:eastAsia="Times New Roman" w:hAnsi="Arial" w:cs="Arial"/>
          <w:lang w:eastAsia="it-IT"/>
        </w:rPr>
        <w:t xml:space="preserve"> </w:t>
      </w:r>
      <w:proofErr w:type="gramStart"/>
      <w:r w:rsidRPr="007111B8">
        <w:rPr>
          <w:rFonts w:ascii="Arial" w:eastAsia="Times New Roman" w:hAnsi="Arial" w:cs="Arial"/>
          <w:lang w:eastAsia="it-IT"/>
        </w:rPr>
        <w:t xml:space="preserve">- </w:t>
      </w:r>
      <w:r>
        <w:rPr>
          <w:rFonts w:ascii="Arial" w:eastAsia="Times New Roman" w:hAnsi="Arial" w:cs="Arial"/>
          <w:lang w:eastAsia="it-IT"/>
        </w:rPr>
        <w:t xml:space="preserve"> </w:t>
      </w:r>
      <w:r w:rsidRPr="007111B8">
        <w:rPr>
          <w:rFonts w:ascii="Arial" w:eastAsia="Times New Roman" w:hAnsi="Arial" w:cs="Arial"/>
          <w:i/>
          <w:lang w:eastAsia="it-IT"/>
        </w:rPr>
        <w:t>viene</w:t>
      </w:r>
      <w:proofErr w:type="gramEnd"/>
      <w:r w:rsidRPr="007111B8">
        <w:rPr>
          <w:rFonts w:ascii="Arial" w:eastAsia="Times New Roman" w:hAnsi="Arial" w:cs="Arial"/>
          <w:i/>
          <w:lang w:eastAsia="it-IT"/>
        </w:rPr>
        <w:t xml:space="preserve"> stipulata in un periodo storico di straordinaria attività nel settore dell’edilizia e delle costruzioni in genere. L’accordo sarà strategico per la didattica, la ricerca e la terza missione. Le parti lavoreranno insieme per realizzare nuovi percorsi formativi coerenti alle attuali esigenze di un comparto produttivo in continua evoluzione. Saranno promossi molti progetti di ricerca, ad esempio per la progettazione di nuovi materiali da costruzione, che devono ore rispondere a criteri di sostenibilità ambientale e di economia circolare, o per la messa a punto di tecnologie costruttive innovative dedicate agli interventi di riqualificazione del patrimonio edilizio, con l'obiettivo di rendere le costruzioni </w:t>
      </w:r>
      <w:proofErr w:type="spellStart"/>
      <w:r w:rsidRPr="007111B8">
        <w:rPr>
          <w:rFonts w:ascii="Arial" w:eastAsia="Times New Roman" w:hAnsi="Arial" w:cs="Arial"/>
          <w:i/>
          <w:lang w:eastAsia="it-IT"/>
        </w:rPr>
        <w:t>sismoresistenti</w:t>
      </w:r>
      <w:proofErr w:type="spellEnd"/>
      <w:r w:rsidRPr="007111B8">
        <w:rPr>
          <w:rFonts w:ascii="Arial" w:eastAsia="Times New Roman" w:hAnsi="Arial" w:cs="Arial"/>
          <w:i/>
          <w:lang w:eastAsia="it-IT"/>
        </w:rPr>
        <w:t xml:space="preserve"> ed energeticamente autosufficienti</w:t>
      </w:r>
      <w:r w:rsidRPr="007111B8">
        <w:rPr>
          <w:rFonts w:ascii="Arial" w:eastAsia="Times New Roman" w:hAnsi="Arial" w:cs="Arial"/>
          <w:lang w:eastAsia="it-IT"/>
        </w:rPr>
        <w:t>”.</w:t>
      </w:r>
    </w:p>
    <w:p w14:paraId="39C25072" w14:textId="77777777" w:rsidR="00EE19A6" w:rsidRDefault="00EE19A6" w:rsidP="00776732">
      <w:pPr>
        <w:widowControl w:val="0"/>
        <w:tabs>
          <w:tab w:val="left" w:pos="284"/>
        </w:tabs>
        <w:spacing w:after="0" w:line="240" w:lineRule="auto"/>
        <w:jc w:val="both"/>
        <w:rPr>
          <w:rFonts w:ascii="Arial" w:eastAsia="Times New Roman" w:hAnsi="Arial" w:cs="Arial"/>
          <w:lang w:eastAsia="it-IT"/>
        </w:rPr>
      </w:pPr>
    </w:p>
    <w:p w14:paraId="6E94FE47" w14:textId="77777777" w:rsidR="00925527" w:rsidRDefault="00E87A45" w:rsidP="00E87A45">
      <w:pPr>
        <w:widowControl w:val="0"/>
        <w:tabs>
          <w:tab w:val="left" w:pos="284"/>
        </w:tabs>
        <w:spacing w:after="0" w:line="240" w:lineRule="auto"/>
        <w:jc w:val="both"/>
        <w:rPr>
          <w:rFonts w:ascii="Arial" w:eastAsia="Times New Roman" w:hAnsi="Arial" w:cs="Arial"/>
          <w:lang w:eastAsia="it-IT"/>
        </w:rPr>
      </w:pPr>
      <w:r w:rsidRPr="00E87A45">
        <w:rPr>
          <w:rFonts w:ascii="Arial" w:eastAsia="Times New Roman" w:hAnsi="Arial" w:cs="Arial"/>
          <w:lang w:eastAsia="it-IT"/>
        </w:rPr>
        <w:t xml:space="preserve">Sarà un </w:t>
      </w:r>
      <w:r w:rsidRPr="00925527">
        <w:rPr>
          <w:rFonts w:ascii="Arial" w:eastAsia="Times New Roman" w:hAnsi="Arial" w:cs="Arial"/>
          <w:b/>
          <w:lang w:eastAsia="it-IT"/>
        </w:rPr>
        <w:t>Comitato Scientifico</w:t>
      </w:r>
      <w:r w:rsidRPr="00E87A45">
        <w:rPr>
          <w:rFonts w:ascii="Arial" w:eastAsia="Times New Roman" w:hAnsi="Arial" w:cs="Arial"/>
          <w:lang w:eastAsia="it-IT"/>
        </w:rPr>
        <w:t xml:space="preserve">, composto da due rappresentanti designati da entrambe le parti, che definirà i progetti nonché la loro realizzazione. </w:t>
      </w:r>
    </w:p>
    <w:p w14:paraId="64EBD3F7" w14:textId="77777777" w:rsidR="00531881" w:rsidRDefault="00E87A45" w:rsidP="00E87A45">
      <w:pPr>
        <w:widowControl w:val="0"/>
        <w:tabs>
          <w:tab w:val="left" w:pos="284"/>
        </w:tabs>
        <w:spacing w:after="0" w:line="240" w:lineRule="auto"/>
        <w:jc w:val="both"/>
        <w:rPr>
          <w:rFonts w:ascii="Arial" w:eastAsia="Times New Roman" w:hAnsi="Arial" w:cs="Arial"/>
          <w:lang w:eastAsia="it-IT"/>
        </w:rPr>
      </w:pPr>
      <w:r w:rsidRPr="00E87A45">
        <w:rPr>
          <w:rFonts w:ascii="Arial" w:eastAsia="Times New Roman" w:hAnsi="Arial" w:cs="Arial"/>
          <w:lang w:eastAsia="it-IT"/>
        </w:rPr>
        <w:t xml:space="preserve">La collaborazione verterà in </w:t>
      </w:r>
      <w:r w:rsidRPr="00E87A45">
        <w:rPr>
          <w:rFonts w:ascii="Arial" w:eastAsia="Times New Roman" w:hAnsi="Arial" w:cs="Arial"/>
          <w:b/>
          <w:lang w:eastAsia="it-IT"/>
        </w:rPr>
        <w:t>a</w:t>
      </w:r>
      <w:r w:rsidR="000403CF" w:rsidRPr="000403CF">
        <w:rPr>
          <w:rFonts w:ascii="Arial" w:eastAsia="Times New Roman" w:hAnsi="Arial" w:cs="Arial"/>
          <w:b/>
          <w:lang w:eastAsia="it-IT"/>
        </w:rPr>
        <w:t>ttività di ricerca</w:t>
      </w:r>
      <w:r w:rsidR="000403CF" w:rsidRPr="000403CF">
        <w:rPr>
          <w:rFonts w:ascii="Arial" w:eastAsia="Times New Roman" w:hAnsi="Arial" w:cs="Arial"/>
          <w:lang w:eastAsia="it-IT"/>
        </w:rPr>
        <w:t xml:space="preserve"> attraverso la partecipazione a programmi di finanziamento competitivi a livello l</w:t>
      </w:r>
      <w:r>
        <w:rPr>
          <w:rFonts w:ascii="Arial" w:eastAsia="Times New Roman" w:hAnsi="Arial" w:cs="Arial"/>
          <w:lang w:eastAsia="it-IT"/>
        </w:rPr>
        <w:t xml:space="preserve">ocale, nazionale, internazionale, </w:t>
      </w:r>
      <w:r w:rsidR="000403CF" w:rsidRPr="000403CF">
        <w:rPr>
          <w:rFonts w:ascii="Arial" w:eastAsia="Times New Roman" w:hAnsi="Arial" w:cs="Arial"/>
          <w:b/>
          <w:lang w:eastAsia="it-IT"/>
        </w:rPr>
        <w:t xml:space="preserve">scambio di </w:t>
      </w:r>
      <w:r w:rsidRPr="00E87A45">
        <w:rPr>
          <w:rFonts w:ascii="Arial" w:eastAsia="Times New Roman" w:hAnsi="Arial" w:cs="Arial"/>
          <w:b/>
          <w:lang w:eastAsia="it-IT"/>
        </w:rPr>
        <w:t>ricercatori e personale tecnico</w:t>
      </w:r>
      <w:r>
        <w:rPr>
          <w:rFonts w:ascii="Arial" w:eastAsia="Times New Roman" w:hAnsi="Arial" w:cs="Arial"/>
          <w:lang w:eastAsia="it-IT"/>
        </w:rPr>
        <w:t>, l’</w:t>
      </w:r>
      <w:r w:rsidRPr="007F33FC">
        <w:rPr>
          <w:rFonts w:ascii="Arial" w:eastAsia="Times New Roman" w:hAnsi="Arial" w:cs="Arial"/>
          <w:b/>
          <w:lang w:eastAsia="it-IT"/>
        </w:rPr>
        <w:t>attivazione di borse di studio di dottorato di ricerca</w:t>
      </w:r>
      <w:r>
        <w:rPr>
          <w:rFonts w:ascii="Arial" w:eastAsia="Times New Roman" w:hAnsi="Arial" w:cs="Arial"/>
          <w:lang w:eastAsia="it-IT"/>
        </w:rPr>
        <w:t xml:space="preserve">. Inoltre saranno supportate le </w:t>
      </w:r>
      <w:r w:rsidR="000403CF" w:rsidRPr="000403CF">
        <w:rPr>
          <w:rFonts w:ascii="Arial" w:eastAsia="Times New Roman" w:hAnsi="Arial" w:cs="Arial"/>
          <w:b/>
          <w:lang w:eastAsia="it-IT"/>
        </w:rPr>
        <w:t>Startup Innovative</w:t>
      </w:r>
      <w:r w:rsidR="000403CF" w:rsidRPr="000403CF">
        <w:rPr>
          <w:rFonts w:ascii="Arial" w:eastAsia="Times New Roman" w:hAnsi="Arial" w:cs="Arial"/>
          <w:lang w:eastAsia="it-IT"/>
        </w:rPr>
        <w:t xml:space="preserve"> e </w:t>
      </w:r>
      <w:r w:rsidR="00531881">
        <w:rPr>
          <w:rFonts w:ascii="Arial" w:eastAsia="Times New Roman" w:hAnsi="Arial" w:cs="Arial"/>
          <w:lang w:eastAsia="it-IT"/>
        </w:rPr>
        <w:t xml:space="preserve">sarà </w:t>
      </w:r>
      <w:r w:rsidR="000403CF" w:rsidRPr="000403CF">
        <w:rPr>
          <w:rFonts w:ascii="Arial" w:eastAsia="Times New Roman" w:hAnsi="Arial" w:cs="Arial"/>
          <w:lang w:eastAsia="it-IT"/>
        </w:rPr>
        <w:t>sensibilizza</w:t>
      </w:r>
      <w:r w:rsidR="00531881">
        <w:rPr>
          <w:rFonts w:ascii="Arial" w:eastAsia="Times New Roman" w:hAnsi="Arial" w:cs="Arial"/>
          <w:lang w:eastAsia="it-IT"/>
        </w:rPr>
        <w:t xml:space="preserve">ta </w:t>
      </w:r>
      <w:r w:rsidR="000403CF" w:rsidRPr="000403CF">
        <w:rPr>
          <w:rFonts w:ascii="Arial" w:eastAsia="Times New Roman" w:hAnsi="Arial" w:cs="Arial"/>
          <w:lang w:eastAsia="it-IT"/>
        </w:rPr>
        <w:t>l’autoimprenditorialità degli studenti e</w:t>
      </w:r>
      <w:r w:rsidR="00531881">
        <w:rPr>
          <w:rFonts w:ascii="Arial" w:eastAsia="Times New Roman" w:hAnsi="Arial" w:cs="Arial"/>
          <w:lang w:eastAsia="it-IT"/>
        </w:rPr>
        <w:t>d</w:t>
      </w:r>
      <w:r w:rsidR="000403CF" w:rsidRPr="000403CF">
        <w:rPr>
          <w:rFonts w:ascii="Arial" w:eastAsia="Times New Roman" w:hAnsi="Arial" w:cs="Arial"/>
          <w:lang w:eastAsia="it-IT"/>
        </w:rPr>
        <w:t xml:space="preserve"> </w:t>
      </w:r>
      <w:r w:rsidR="00531881">
        <w:rPr>
          <w:rFonts w:ascii="Arial" w:eastAsia="Times New Roman" w:hAnsi="Arial" w:cs="Arial"/>
          <w:lang w:eastAsia="it-IT"/>
        </w:rPr>
        <w:t xml:space="preserve">il </w:t>
      </w:r>
      <w:r w:rsidR="000403CF" w:rsidRPr="000403CF">
        <w:rPr>
          <w:rFonts w:ascii="Arial" w:eastAsia="Times New Roman" w:hAnsi="Arial" w:cs="Arial"/>
          <w:lang w:eastAsia="it-IT"/>
        </w:rPr>
        <w:t xml:space="preserve">miglioramento delle forme di trasferimento tecnologico e di conoscenza per favorire la </w:t>
      </w:r>
      <w:r w:rsidR="000403CF" w:rsidRPr="000403CF">
        <w:rPr>
          <w:rFonts w:ascii="Arial" w:eastAsia="Times New Roman" w:hAnsi="Arial" w:cs="Arial"/>
          <w:b/>
          <w:lang w:eastAsia="it-IT"/>
        </w:rPr>
        <w:t xml:space="preserve">open </w:t>
      </w:r>
      <w:proofErr w:type="spellStart"/>
      <w:r w:rsidR="000403CF" w:rsidRPr="000403CF">
        <w:rPr>
          <w:rFonts w:ascii="Arial" w:eastAsia="Times New Roman" w:hAnsi="Arial" w:cs="Arial"/>
          <w:b/>
          <w:lang w:eastAsia="it-IT"/>
        </w:rPr>
        <w:t>innovation</w:t>
      </w:r>
      <w:proofErr w:type="spellEnd"/>
      <w:r w:rsidR="000403CF" w:rsidRPr="000403CF">
        <w:rPr>
          <w:rFonts w:ascii="Arial" w:eastAsia="Times New Roman" w:hAnsi="Arial" w:cs="Arial"/>
          <w:b/>
          <w:lang w:eastAsia="it-IT"/>
        </w:rPr>
        <w:t xml:space="preserve"> delle imprese e la social </w:t>
      </w:r>
      <w:proofErr w:type="spellStart"/>
      <w:r w:rsidR="000403CF" w:rsidRPr="000403CF">
        <w:rPr>
          <w:rFonts w:ascii="Arial" w:eastAsia="Times New Roman" w:hAnsi="Arial" w:cs="Arial"/>
          <w:b/>
          <w:lang w:eastAsia="it-IT"/>
        </w:rPr>
        <w:t>innovation</w:t>
      </w:r>
      <w:proofErr w:type="spellEnd"/>
      <w:r w:rsidR="000403CF" w:rsidRPr="000403CF">
        <w:rPr>
          <w:rFonts w:ascii="Arial" w:eastAsia="Times New Roman" w:hAnsi="Arial" w:cs="Arial"/>
          <w:b/>
          <w:lang w:eastAsia="it-IT"/>
        </w:rPr>
        <w:t xml:space="preserve"> nei territori e nelle comunità socio-economiche</w:t>
      </w:r>
      <w:r w:rsidR="000403CF" w:rsidRPr="000403CF">
        <w:rPr>
          <w:rFonts w:ascii="Arial" w:eastAsia="Times New Roman" w:hAnsi="Arial" w:cs="Arial"/>
          <w:lang w:eastAsia="it-IT"/>
        </w:rPr>
        <w:t xml:space="preserve"> di riferimento</w:t>
      </w:r>
      <w:r>
        <w:rPr>
          <w:rFonts w:ascii="Arial" w:eastAsia="Times New Roman" w:hAnsi="Arial" w:cs="Arial"/>
          <w:lang w:eastAsia="it-IT"/>
        </w:rPr>
        <w:t>.</w:t>
      </w:r>
      <w:r w:rsidR="00531881">
        <w:rPr>
          <w:rFonts w:ascii="Arial" w:eastAsia="Times New Roman" w:hAnsi="Arial" w:cs="Arial"/>
          <w:lang w:eastAsia="it-IT"/>
        </w:rPr>
        <w:t xml:space="preserve"> </w:t>
      </w:r>
    </w:p>
    <w:p w14:paraId="462F9368" w14:textId="77777777" w:rsidR="00925527" w:rsidRDefault="00925527" w:rsidP="00E87A45">
      <w:pPr>
        <w:widowControl w:val="0"/>
        <w:tabs>
          <w:tab w:val="left" w:pos="284"/>
        </w:tabs>
        <w:spacing w:after="0" w:line="240" w:lineRule="auto"/>
        <w:jc w:val="both"/>
        <w:rPr>
          <w:rFonts w:ascii="Arial" w:eastAsia="Times New Roman" w:hAnsi="Arial" w:cs="Arial"/>
          <w:lang w:eastAsia="it-IT"/>
        </w:rPr>
      </w:pPr>
    </w:p>
    <w:p w14:paraId="2A36CD1B" w14:textId="77777777" w:rsidR="00531881" w:rsidRDefault="00531881" w:rsidP="00531881">
      <w:pPr>
        <w:widowControl w:val="0"/>
        <w:tabs>
          <w:tab w:val="left" w:pos="284"/>
        </w:tabs>
        <w:spacing w:after="0" w:line="240" w:lineRule="auto"/>
        <w:jc w:val="both"/>
        <w:rPr>
          <w:rFonts w:ascii="Arial" w:eastAsia="Times New Roman" w:hAnsi="Arial" w:cs="Arial"/>
          <w:lang w:eastAsia="it-IT"/>
        </w:rPr>
      </w:pPr>
      <w:r>
        <w:rPr>
          <w:rFonts w:ascii="Arial" w:eastAsia="Times New Roman" w:hAnsi="Arial" w:cs="Arial"/>
          <w:lang w:eastAsia="it-IT"/>
        </w:rPr>
        <w:t xml:space="preserve">Ampia attività dell’accordo è rivolta alla </w:t>
      </w:r>
      <w:r w:rsidRPr="00531881">
        <w:rPr>
          <w:rFonts w:ascii="Arial" w:eastAsia="Times New Roman" w:hAnsi="Arial" w:cs="Arial"/>
          <w:b/>
          <w:lang w:eastAsia="it-IT"/>
        </w:rPr>
        <w:t xml:space="preserve">didattica </w:t>
      </w:r>
      <w:r>
        <w:rPr>
          <w:rFonts w:ascii="Arial" w:eastAsia="Times New Roman" w:hAnsi="Arial" w:cs="Arial"/>
          <w:lang w:eastAsia="it-IT"/>
        </w:rPr>
        <w:t xml:space="preserve">che vede: la </w:t>
      </w:r>
      <w:r w:rsidR="000403CF" w:rsidRPr="000403CF">
        <w:rPr>
          <w:rFonts w:ascii="Arial" w:eastAsia="Times New Roman" w:hAnsi="Arial" w:cs="Arial"/>
          <w:lang w:eastAsia="it-IT"/>
        </w:rPr>
        <w:t>collaborazione allo svolgimento e sostegno economico per l’</w:t>
      </w:r>
      <w:r w:rsidR="000403CF" w:rsidRPr="000403CF">
        <w:rPr>
          <w:rFonts w:ascii="Arial" w:eastAsia="Times New Roman" w:hAnsi="Arial" w:cs="Arial"/>
          <w:b/>
          <w:lang w:eastAsia="it-IT"/>
        </w:rPr>
        <w:t>attivazione di nuovi insegnamenti nei corsi di laurea in</w:t>
      </w:r>
      <w:r w:rsidRPr="00925527">
        <w:rPr>
          <w:rFonts w:ascii="Arial" w:eastAsia="Times New Roman" w:hAnsi="Arial" w:cs="Arial"/>
          <w:b/>
          <w:lang w:eastAsia="it-IT"/>
        </w:rPr>
        <w:t xml:space="preserve"> I</w:t>
      </w:r>
      <w:r w:rsidR="000403CF" w:rsidRPr="000403CF">
        <w:rPr>
          <w:rFonts w:ascii="Arial" w:eastAsia="Times New Roman" w:hAnsi="Arial" w:cs="Arial"/>
          <w:b/>
          <w:lang w:eastAsia="it-IT"/>
        </w:rPr>
        <w:t>ngegneri</w:t>
      </w:r>
      <w:r w:rsidRPr="00925527">
        <w:rPr>
          <w:rFonts w:ascii="Arial" w:eastAsia="Times New Roman" w:hAnsi="Arial" w:cs="Arial"/>
          <w:b/>
          <w:lang w:eastAsia="it-IT"/>
        </w:rPr>
        <w:t>a C</w:t>
      </w:r>
      <w:r w:rsidR="000403CF" w:rsidRPr="000403CF">
        <w:rPr>
          <w:rFonts w:ascii="Arial" w:eastAsia="Times New Roman" w:hAnsi="Arial" w:cs="Arial"/>
          <w:b/>
          <w:lang w:eastAsia="it-IT"/>
        </w:rPr>
        <w:t xml:space="preserve">ivile e </w:t>
      </w:r>
      <w:r w:rsidRPr="00925527">
        <w:rPr>
          <w:rFonts w:ascii="Arial" w:eastAsia="Times New Roman" w:hAnsi="Arial" w:cs="Arial"/>
          <w:b/>
          <w:lang w:eastAsia="it-IT"/>
        </w:rPr>
        <w:t>A</w:t>
      </w:r>
      <w:r w:rsidR="000403CF" w:rsidRPr="000403CF">
        <w:rPr>
          <w:rFonts w:ascii="Arial" w:eastAsia="Times New Roman" w:hAnsi="Arial" w:cs="Arial"/>
          <w:b/>
          <w:lang w:eastAsia="it-IT"/>
        </w:rPr>
        <w:t>mbientale, triennale e magistrale</w:t>
      </w:r>
      <w:r w:rsidR="000403CF" w:rsidRPr="000403CF">
        <w:rPr>
          <w:rFonts w:ascii="Arial" w:eastAsia="Times New Roman" w:hAnsi="Arial" w:cs="Arial"/>
          <w:lang w:eastAsia="it-IT"/>
        </w:rPr>
        <w:t xml:space="preserve">, e nel </w:t>
      </w:r>
      <w:r w:rsidR="000403CF" w:rsidRPr="000403CF">
        <w:rPr>
          <w:rFonts w:ascii="Arial" w:eastAsia="Times New Roman" w:hAnsi="Arial" w:cs="Arial"/>
          <w:b/>
          <w:lang w:eastAsia="it-IT"/>
        </w:rPr>
        <w:t>nuovo corso ad orientamento professionale</w:t>
      </w:r>
      <w:r w:rsidR="000403CF" w:rsidRPr="000403CF">
        <w:rPr>
          <w:rFonts w:ascii="Arial" w:eastAsia="Times New Roman" w:hAnsi="Arial" w:cs="Arial"/>
          <w:lang w:eastAsia="it-IT"/>
        </w:rPr>
        <w:t xml:space="preserve"> di “</w:t>
      </w:r>
      <w:r w:rsidR="000403CF" w:rsidRPr="000403CF">
        <w:rPr>
          <w:rFonts w:ascii="Arial" w:eastAsia="Times New Roman" w:hAnsi="Arial" w:cs="Arial"/>
          <w:b/>
          <w:lang w:eastAsia="it-IT"/>
        </w:rPr>
        <w:t>Costruzioni e gestione del territorio</w:t>
      </w:r>
      <w:r w:rsidR="000403CF" w:rsidRPr="000403CF">
        <w:rPr>
          <w:rFonts w:ascii="Arial" w:eastAsia="Times New Roman" w:hAnsi="Arial" w:cs="Arial"/>
          <w:lang w:eastAsia="it-IT"/>
        </w:rPr>
        <w:t xml:space="preserve">”, </w:t>
      </w:r>
      <w:r>
        <w:rPr>
          <w:rFonts w:ascii="Arial" w:eastAsia="Times New Roman" w:hAnsi="Arial" w:cs="Arial"/>
          <w:lang w:eastAsia="it-IT"/>
        </w:rPr>
        <w:t>nonché la</w:t>
      </w:r>
      <w:r w:rsidR="000403CF" w:rsidRPr="000403CF">
        <w:rPr>
          <w:rFonts w:ascii="Arial" w:eastAsia="Times New Roman" w:hAnsi="Arial" w:cs="Arial"/>
          <w:lang w:eastAsia="it-IT"/>
        </w:rPr>
        <w:t xml:space="preserve"> progettazione e</w:t>
      </w:r>
      <w:r>
        <w:rPr>
          <w:rFonts w:ascii="Arial" w:eastAsia="Times New Roman" w:hAnsi="Arial" w:cs="Arial"/>
          <w:lang w:eastAsia="it-IT"/>
        </w:rPr>
        <w:t xml:space="preserve"> lo </w:t>
      </w:r>
      <w:r w:rsidR="000403CF" w:rsidRPr="000403CF">
        <w:rPr>
          <w:rFonts w:ascii="Arial" w:eastAsia="Times New Roman" w:hAnsi="Arial" w:cs="Arial"/>
          <w:lang w:eastAsia="it-IT"/>
        </w:rPr>
        <w:t>sviluppo delle attività laboratoriali e di tirocinio curriculare.</w:t>
      </w:r>
      <w:r>
        <w:rPr>
          <w:rFonts w:ascii="Arial" w:eastAsia="Times New Roman" w:hAnsi="Arial" w:cs="Arial"/>
          <w:lang w:eastAsia="it-IT"/>
        </w:rPr>
        <w:t xml:space="preserve"> </w:t>
      </w:r>
    </w:p>
    <w:p w14:paraId="136753DC" w14:textId="77777777" w:rsidR="00531881" w:rsidRDefault="00531881" w:rsidP="00531881">
      <w:pPr>
        <w:widowControl w:val="0"/>
        <w:tabs>
          <w:tab w:val="left" w:pos="284"/>
        </w:tabs>
        <w:spacing w:after="0" w:line="240" w:lineRule="auto"/>
        <w:jc w:val="both"/>
        <w:rPr>
          <w:rFonts w:ascii="Arial" w:eastAsia="Times New Roman" w:hAnsi="Arial" w:cs="Arial"/>
          <w:lang w:eastAsia="it-IT"/>
        </w:rPr>
      </w:pPr>
    </w:p>
    <w:p w14:paraId="7E08EA99" w14:textId="3825EC6B" w:rsidR="000403CF" w:rsidRDefault="00531881" w:rsidP="00531881">
      <w:pPr>
        <w:widowControl w:val="0"/>
        <w:tabs>
          <w:tab w:val="left" w:pos="284"/>
        </w:tabs>
        <w:spacing w:after="0" w:line="240" w:lineRule="auto"/>
        <w:jc w:val="both"/>
        <w:rPr>
          <w:rFonts w:ascii="Arial" w:eastAsia="Times New Roman" w:hAnsi="Arial" w:cs="Arial"/>
          <w:lang w:eastAsia="it-IT"/>
        </w:rPr>
      </w:pPr>
      <w:r>
        <w:rPr>
          <w:rFonts w:ascii="Arial" w:eastAsia="Times New Roman" w:hAnsi="Arial" w:cs="Arial"/>
          <w:lang w:eastAsia="it-IT"/>
        </w:rPr>
        <w:t xml:space="preserve">Anche la </w:t>
      </w:r>
      <w:r w:rsidRPr="00925527">
        <w:rPr>
          <w:rFonts w:ascii="Arial" w:eastAsia="Times New Roman" w:hAnsi="Arial" w:cs="Arial"/>
          <w:b/>
          <w:lang w:eastAsia="it-IT"/>
        </w:rPr>
        <w:t xml:space="preserve">formazione </w:t>
      </w:r>
      <w:r>
        <w:rPr>
          <w:rFonts w:ascii="Arial" w:eastAsia="Times New Roman" w:hAnsi="Arial" w:cs="Arial"/>
          <w:lang w:eastAsia="it-IT"/>
        </w:rPr>
        <w:t xml:space="preserve">rientra nella convenzione siglata tra </w:t>
      </w:r>
      <w:proofErr w:type="spellStart"/>
      <w:r>
        <w:rPr>
          <w:rFonts w:ascii="Arial" w:eastAsia="Times New Roman" w:hAnsi="Arial" w:cs="Arial"/>
          <w:lang w:eastAsia="it-IT"/>
        </w:rPr>
        <w:t>Unimore</w:t>
      </w:r>
      <w:proofErr w:type="spellEnd"/>
      <w:r>
        <w:rPr>
          <w:rFonts w:ascii="Arial" w:eastAsia="Times New Roman" w:hAnsi="Arial" w:cs="Arial"/>
          <w:lang w:eastAsia="it-IT"/>
        </w:rPr>
        <w:t xml:space="preserve"> e ANCE </w:t>
      </w:r>
      <w:r w:rsidR="00894AC9">
        <w:rPr>
          <w:rFonts w:ascii="Arial" w:eastAsia="Times New Roman" w:hAnsi="Arial" w:cs="Arial"/>
          <w:lang w:eastAsia="it-IT"/>
        </w:rPr>
        <w:t>EMILIA</w:t>
      </w:r>
      <w:r>
        <w:rPr>
          <w:rFonts w:ascii="Arial" w:eastAsia="Times New Roman" w:hAnsi="Arial" w:cs="Arial"/>
          <w:lang w:eastAsia="it-IT"/>
        </w:rPr>
        <w:t xml:space="preserve"> e tra le attività in programmazione vi è il </w:t>
      </w:r>
      <w:r w:rsidR="000403CF" w:rsidRPr="000403CF">
        <w:rPr>
          <w:rFonts w:ascii="Arial" w:eastAsia="Times New Roman" w:hAnsi="Arial" w:cs="Arial"/>
          <w:lang w:eastAsia="it-IT"/>
        </w:rPr>
        <w:t xml:space="preserve">coinvolgimento dei dirigenti e funzionari tecnici di </w:t>
      </w:r>
      <w:r w:rsidR="00894AC9">
        <w:rPr>
          <w:rFonts w:ascii="Arial" w:eastAsia="Times New Roman" w:hAnsi="Arial" w:cs="Arial"/>
          <w:lang w:eastAsia="it-IT"/>
        </w:rPr>
        <w:t>ANCE EMILIA</w:t>
      </w:r>
      <w:r w:rsidR="000403CF" w:rsidRPr="000403CF">
        <w:rPr>
          <w:rFonts w:ascii="Arial" w:eastAsia="Times New Roman" w:hAnsi="Arial" w:cs="Arial"/>
          <w:lang w:eastAsia="it-IT"/>
        </w:rPr>
        <w:t xml:space="preserve"> e/o delle sue associate nell’ambito di </w:t>
      </w:r>
      <w:r w:rsidR="00925527">
        <w:rPr>
          <w:rFonts w:ascii="Arial" w:eastAsia="Times New Roman" w:hAnsi="Arial" w:cs="Arial"/>
          <w:b/>
          <w:lang w:eastAsia="it-IT"/>
        </w:rPr>
        <w:t>seminari e</w:t>
      </w:r>
      <w:r w:rsidR="000403CF" w:rsidRPr="000403CF">
        <w:rPr>
          <w:rFonts w:ascii="Arial" w:eastAsia="Times New Roman" w:hAnsi="Arial" w:cs="Arial"/>
          <w:b/>
          <w:lang w:eastAsia="it-IT"/>
        </w:rPr>
        <w:t xml:space="preserve"> conferenze</w:t>
      </w:r>
      <w:r w:rsidR="000403CF" w:rsidRPr="000403CF">
        <w:rPr>
          <w:rFonts w:ascii="Arial" w:eastAsia="Times New Roman" w:hAnsi="Arial" w:cs="Arial"/>
          <w:lang w:eastAsia="it-IT"/>
        </w:rPr>
        <w:t xml:space="preserve"> all'interno delle attività di formazione </w:t>
      </w:r>
      <w:r>
        <w:rPr>
          <w:rFonts w:ascii="Arial" w:eastAsia="Times New Roman" w:hAnsi="Arial" w:cs="Arial"/>
          <w:lang w:eastAsia="it-IT"/>
        </w:rPr>
        <w:t xml:space="preserve">di </w:t>
      </w:r>
      <w:proofErr w:type="spellStart"/>
      <w:r>
        <w:rPr>
          <w:rFonts w:ascii="Arial" w:eastAsia="Times New Roman" w:hAnsi="Arial" w:cs="Arial"/>
          <w:lang w:eastAsia="it-IT"/>
        </w:rPr>
        <w:t>Unimore</w:t>
      </w:r>
      <w:proofErr w:type="spellEnd"/>
      <w:r>
        <w:rPr>
          <w:rFonts w:ascii="Arial" w:eastAsia="Times New Roman" w:hAnsi="Arial" w:cs="Arial"/>
          <w:lang w:eastAsia="it-IT"/>
        </w:rPr>
        <w:t xml:space="preserve">, </w:t>
      </w:r>
      <w:r w:rsidR="000403CF" w:rsidRPr="000403CF">
        <w:rPr>
          <w:rFonts w:ascii="Arial" w:eastAsia="Times New Roman" w:hAnsi="Arial" w:cs="Arial"/>
          <w:b/>
          <w:lang w:eastAsia="it-IT"/>
        </w:rPr>
        <w:t>stage di studenti, finalizzati anch</w:t>
      </w:r>
      <w:r w:rsidRPr="00925527">
        <w:rPr>
          <w:rFonts w:ascii="Arial" w:eastAsia="Times New Roman" w:hAnsi="Arial" w:cs="Arial"/>
          <w:b/>
          <w:lang w:eastAsia="it-IT"/>
        </w:rPr>
        <w:t xml:space="preserve">e alla messa a punto della </w:t>
      </w:r>
      <w:r w:rsidR="000403CF" w:rsidRPr="000403CF">
        <w:rPr>
          <w:rFonts w:ascii="Arial" w:eastAsia="Times New Roman" w:hAnsi="Arial" w:cs="Arial"/>
          <w:b/>
          <w:lang w:eastAsia="it-IT"/>
        </w:rPr>
        <w:t>tesi di laurea</w:t>
      </w:r>
      <w:r>
        <w:rPr>
          <w:rFonts w:ascii="Arial" w:eastAsia="Times New Roman" w:hAnsi="Arial" w:cs="Arial"/>
          <w:lang w:eastAsia="it-IT"/>
        </w:rPr>
        <w:t xml:space="preserve">, </w:t>
      </w:r>
      <w:r w:rsidR="000403CF" w:rsidRPr="000403CF">
        <w:rPr>
          <w:rFonts w:ascii="Arial" w:eastAsia="Times New Roman" w:hAnsi="Arial" w:cs="Arial"/>
          <w:lang w:eastAsia="it-IT"/>
        </w:rPr>
        <w:t xml:space="preserve">organizzazione di visite e gite di istruzione presso </w:t>
      </w:r>
      <w:r>
        <w:rPr>
          <w:rFonts w:ascii="Arial" w:eastAsia="Times New Roman" w:hAnsi="Arial" w:cs="Arial"/>
          <w:lang w:eastAsia="it-IT"/>
        </w:rPr>
        <w:t xml:space="preserve">gli </w:t>
      </w:r>
      <w:r w:rsidR="000403CF" w:rsidRPr="000403CF">
        <w:rPr>
          <w:rFonts w:ascii="Arial" w:eastAsia="Times New Roman" w:hAnsi="Arial" w:cs="Arial"/>
          <w:lang w:eastAsia="it-IT"/>
        </w:rPr>
        <w:t xml:space="preserve">stabilimenti e </w:t>
      </w:r>
      <w:r>
        <w:rPr>
          <w:rFonts w:ascii="Arial" w:eastAsia="Times New Roman" w:hAnsi="Arial" w:cs="Arial"/>
          <w:lang w:eastAsia="it-IT"/>
        </w:rPr>
        <w:t xml:space="preserve">i </w:t>
      </w:r>
      <w:r w:rsidR="000403CF" w:rsidRPr="000403CF">
        <w:rPr>
          <w:rFonts w:ascii="Arial" w:eastAsia="Times New Roman" w:hAnsi="Arial" w:cs="Arial"/>
          <w:lang w:eastAsia="it-IT"/>
        </w:rPr>
        <w:t xml:space="preserve">cantieri </w:t>
      </w:r>
      <w:r w:rsidR="00A56C89">
        <w:rPr>
          <w:rFonts w:ascii="Arial" w:eastAsia="Times New Roman" w:hAnsi="Arial" w:cs="Arial"/>
          <w:lang w:eastAsia="it-IT"/>
        </w:rPr>
        <w:t xml:space="preserve">delle </w:t>
      </w:r>
      <w:r w:rsidR="000403CF" w:rsidRPr="000403CF">
        <w:rPr>
          <w:rFonts w:ascii="Arial" w:eastAsia="Times New Roman" w:hAnsi="Arial" w:cs="Arial"/>
          <w:lang w:eastAsia="it-IT"/>
        </w:rPr>
        <w:t>associate</w:t>
      </w:r>
      <w:r>
        <w:rPr>
          <w:rFonts w:ascii="Arial" w:eastAsia="Times New Roman" w:hAnsi="Arial" w:cs="Arial"/>
          <w:lang w:eastAsia="it-IT"/>
        </w:rPr>
        <w:t xml:space="preserve"> </w:t>
      </w:r>
      <w:r w:rsidR="00A56C89">
        <w:rPr>
          <w:rFonts w:ascii="Arial" w:eastAsia="Times New Roman" w:hAnsi="Arial" w:cs="Arial"/>
          <w:lang w:eastAsia="it-IT"/>
        </w:rPr>
        <w:t>ANCE</w:t>
      </w:r>
      <w:r w:rsidR="00894AC9">
        <w:rPr>
          <w:rFonts w:ascii="Arial" w:eastAsia="Times New Roman" w:hAnsi="Arial" w:cs="Arial"/>
          <w:lang w:eastAsia="it-IT"/>
        </w:rPr>
        <w:t xml:space="preserve"> EMILIA</w:t>
      </w:r>
      <w:r w:rsidR="00A56C89">
        <w:rPr>
          <w:rFonts w:ascii="Arial" w:eastAsia="Times New Roman" w:hAnsi="Arial" w:cs="Arial"/>
          <w:lang w:eastAsia="it-IT"/>
        </w:rPr>
        <w:t xml:space="preserve"> </w:t>
      </w:r>
      <w:r>
        <w:rPr>
          <w:rFonts w:ascii="Arial" w:eastAsia="Times New Roman" w:hAnsi="Arial" w:cs="Arial"/>
          <w:lang w:eastAsia="it-IT"/>
        </w:rPr>
        <w:t>nonché l’</w:t>
      </w:r>
      <w:r w:rsidR="000403CF" w:rsidRPr="000403CF">
        <w:rPr>
          <w:rFonts w:ascii="Arial" w:eastAsia="Times New Roman" w:hAnsi="Arial" w:cs="Arial"/>
          <w:b/>
          <w:lang w:eastAsia="it-IT"/>
        </w:rPr>
        <w:t>aggiornamento professionale e</w:t>
      </w:r>
      <w:r w:rsidRPr="00925527">
        <w:rPr>
          <w:rFonts w:ascii="Arial" w:eastAsia="Times New Roman" w:hAnsi="Arial" w:cs="Arial"/>
          <w:b/>
          <w:lang w:eastAsia="it-IT"/>
        </w:rPr>
        <w:t xml:space="preserve"> la</w:t>
      </w:r>
      <w:r w:rsidR="000403CF" w:rsidRPr="000403CF">
        <w:rPr>
          <w:rFonts w:ascii="Arial" w:eastAsia="Times New Roman" w:hAnsi="Arial" w:cs="Arial"/>
          <w:b/>
          <w:lang w:eastAsia="it-IT"/>
        </w:rPr>
        <w:t xml:space="preserve"> formazione permanente</w:t>
      </w:r>
      <w:r w:rsidR="000403CF" w:rsidRPr="000403CF">
        <w:rPr>
          <w:rFonts w:ascii="Arial" w:eastAsia="Times New Roman" w:hAnsi="Arial" w:cs="Arial"/>
          <w:lang w:eastAsia="it-IT"/>
        </w:rPr>
        <w:t>.</w:t>
      </w:r>
    </w:p>
    <w:p w14:paraId="371CDAF5" w14:textId="77777777" w:rsidR="00531881" w:rsidRDefault="00531881" w:rsidP="00531881">
      <w:pPr>
        <w:widowControl w:val="0"/>
        <w:tabs>
          <w:tab w:val="left" w:pos="284"/>
        </w:tabs>
        <w:spacing w:after="0" w:line="240" w:lineRule="auto"/>
        <w:jc w:val="both"/>
        <w:rPr>
          <w:rFonts w:ascii="Arial" w:eastAsia="Times New Roman" w:hAnsi="Arial" w:cs="Arial"/>
          <w:lang w:eastAsia="it-IT"/>
        </w:rPr>
      </w:pPr>
    </w:p>
    <w:p w14:paraId="6908A7B7" w14:textId="77777777" w:rsidR="00531881" w:rsidRDefault="00531881" w:rsidP="00531881">
      <w:pPr>
        <w:widowControl w:val="0"/>
        <w:tabs>
          <w:tab w:val="left" w:pos="284"/>
        </w:tabs>
        <w:spacing w:after="0" w:line="240" w:lineRule="auto"/>
        <w:jc w:val="both"/>
        <w:rPr>
          <w:rFonts w:ascii="Arial" w:eastAsia="Times New Roman" w:hAnsi="Arial" w:cs="Arial"/>
          <w:lang w:eastAsia="it-IT"/>
        </w:rPr>
      </w:pPr>
      <w:r>
        <w:rPr>
          <w:rFonts w:ascii="Arial" w:eastAsia="Times New Roman" w:hAnsi="Arial" w:cs="Arial"/>
          <w:lang w:eastAsia="it-IT"/>
        </w:rPr>
        <w:t xml:space="preserve">Modena, </w:t>
      </w:r>
      <w:r w:rsidR="003F735C">
        <w:rPr>
          <w:rFonts w:ascii="Arial" w:eastAsia="Times New Roman" w:hAnsi="Arial" w:cs="Arial"/>
          <w:lang w:eastAsia="it-IT"/>
        </w:rPr>
        <w:t>27</w:t>
      </w:r>
      <w:r>
        <w:rPr>
          <w:rFonts w:ascii="Arial" w:eastAsia="Times New Roman" w:hAnsi="Arial" w:cs="Arial"/>
          <w:lang w:eastAsia="it-IT"/>
        </w:rPr>
        <w:t xml:space="preserve"> gennaio 2022</w:t>
      </w:r>
    </w:p>
    <w:p w14:paraId="0C1718F6" w14:textId="77777777" w:rsidR="00531881" w:rsidRDefault="00531881" w:rsidP="00531881">
      <w:pPr>
        <w:widowControl w:val="0"/>
        <w:tabs>
          <w:tab w:val="left" w:pos="284"/>
        </w:tabs>
        <w:spacing w:after="0" w:line="240" w:lineRule="auto"/>
        <w:jc w:val="both"/>
        <w:rPr>
          <w:rFonts w:ascii="Arial" w:eastAsia="Times New Roman" w:hAnsi="Arial" w:cs="Arial"/>
          <w:lang w:eastAsia="it-IT"/>
        </w:rPr>
      </w:pPr>
    </w:p>
    <w:p w14:paraId="6D25440C" w14:textId="77777777" w:rsidR="00531881" w:rsidRDefault="00531881" w:rsidP="00531881">
      <w:pPr>
        <w:widowControl w:val="0"/>
        <w:tabs>
          <w:tab w:val="left" w:pos="284"/>
        </w:tabs>
        <w:spacing w:after="0" w:line="240" w:lineRule="auto"/>
        <w:jc w:val="both"/>
        <w:rPr>
          <w:rFonts w:ascii="Arial" w:eastAsia="Times New Roman" w:hAnsi="Arial" w:cs="Arial"/>
          <w:lang w:eastAsia="it-IT"/>
        </w:rPr>
      </w:pPr>
    </w:p>
    <w:p w14:paraId="49B0606B" w14:textId="77777777" w:rsidR="00531881" w:rsidRPr="000403CF" w:rsidRDefault="00531881" w:rsidP="00531881">
      <w:pPr>
        <w:widowControl w:val="0"/>
        <w:tabs>
          <w:tab w:val="left" w:pos="284"/>
        </w:tabs>
        <w:spacing w:after="0" w:line="240" w:lineRule="auto"/>
        <w:jc w:val="both"/>
        <w:rPr>
          <w:rFonts w:ascii="Arial" w:eastAsia="Times New Roman" w:hAnsi="Arial" w:cs="Arial"/>
          <w:lang w:eastAsia="it-IT"/>
        </w:rPr>
      </w:pP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t xml:space="preserve">                  L’Ufficio Stampa</w:t>
      </w:r>
    </w:p>
    <w:p w14:paraId="0E6FBD9E" w14:textId="77777777" w:rsidR="006257DE" w:rsidRPr="000403CF" w:rsidRDefault="006257DE" w:rsidP="00531881">
      <w:pPr>
        <w:widowControl w:val="0"/>
        <w:tabs>
          <w:tab w:val="left" w:pos="284"/>
        </w:tabs>
        <w:spacing w:after="0" w:line="240" w:lineRule="auto"/>
        <w:jc w:val="both"/>
        <w:rPr>
          <w:rFonts w:ascii="Arial" w:eastAsia="Times New Roman" w:hAnsi="Arial" w:cs="Arial"/>
          <w:lang w:eastAsia="it-IT"/>
        </w:rPr>
      </w:pPr>
    </w:p>
    <w:sectPr w:rsidR="006257DE" w:rsidRPr="000403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38F0" w14:textId="77777777" w:rsidR="00F94F4A" w:rsidRDefault="00F94F4A" w:rsidP="000403CF">
      <w:pPr>
        <w:spacing w:after="0" w:line="240" w:lineRule="auto"/>
      </w:pPr>
      <w:r>
        <w:separator/>
      </w:r>
    </w:p>
  </w:endnote>
  <w:endnote w:type="continuationSeparator" w:id="0">
    <w:p w14:paraId="7750E75E" w14:textId="77777777" w:rsidR="00F94F4A" w:rsidRDefault="00F94F4A" w:rsidP="0004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EB72" w14:textId="77777777" w:rsidR="00F94F4A" w:rsidRDefault="00F94F4A" w:rsidP="000403CF">
      <w:pPr>
        <w:spacing w:after="0" w:line="240" w:lineRule="auto"/>
      </w:pPr>
      <w:r>
        <w:separator/>
      </w:r>
    </w:p>
  </w:footnote>
  <w:footnote w:type="continuationSeparator" w:id="0">
    <w:p w14:paraId="0EA183C1" w14:textId="77777777" w:rsidR="00F94F4A" w:rsidRDefault="00F94F4A" w:rsidP="00040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78"/>
    <w:rsid w:val="000403CF"/>
    <w:rsid w:val="002637EC"/>
    <w:rsid w:val="003F735C"/>
    <w:rsid w:val="00407F66"/>
    <w:rsid w:val="00433398"/>
    <w:rsid w:val="00466B73"/>
    <w:rsid w:val="004856E1"/>
    <w:rsid w:val="00531881"/>
    <w:rsid w:val="0054500A"/>
    <w:rsid w:val="006257DE"/>
    <w:rsid w:val="007111B8"/>
    <w:rsid w:val="00776732"/>
    <w:rsid w:val="007A7C13"/>
    <w:rsid w:val="007F33FC"/>
    <w:rsid w:val="0082023E"/>
    <w:rsid w:val="00894AC9"/>
    <w:rsid w:val="008F7170"/>
    <w:rsid w:val="00925527"/>
    <w:rsid w:val="00925D92"/>
    <w:rsid w:val="00961D1E"/>
    <w:rsid w:val="00A56C89"/>
    <w:rsid w:val="00A81370"/>
    <w:rsid w:val="00B639BA"/>
    <w:rsid w:val="00B96132"/>
    <w:rsid w:val="00BA70E7"/>
    <w:rsid w:val="00C2414E"/>
    <w:rsid w:val="00C514E5"/>
    <w:rsid w:val="00DF5203"/>
    <w:rsid w:val="00E30AD6"/>
    <w:rsid w:val="00E56081"/>
    <w:rsid w:val="00E84F38"/>
    <w:rsid w:val="00E87A45"/>
    <w:rsid w:val="00EB6D5C"/>
    <w:rsid w:val="00EE19A6"/>
    <w:rsid w:val="00F51503"/>
    <w:rsid w:val="00F64A78"/>
    <w:rsid w:val="00F94F4A"/>
    <w:rsid w:val="00FB6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0C72"/>
  <w15:chartTrackingRefBased/>
  <w15:docId w15:val="{C7373630-8254-4A5C-BC34-17D58FCD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4A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0403C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403CF"/>
    <w:rPr>
      <w:sz w:val="20"/>
      <w:szCs w:val="20"/>
    </w:rPr>
  </w:style>
  <w:style w:type="character" w:styleId="Collegamentoipertestuale">
    <w:name w:val="Hyperlink"/>
    <w:rsid w:val="000403CF"/>
    <w:rPr>
      <w:color w:val="0000FF"/>
      <w:u w:val="single"/>
    </w:rPr>
  </w:style>
  <w:style w:type="paragraph" w:styleId="Testonotaapidipagina">
    <w:name w:val="footnote text"/>
    <w:basedOn w:val="Normale"/>
    <w:link w:val="TestonotaapidipaginaCarattere"/>
    <w:semiHidden/>
    <w:rsid w:val="000403CF"/>
    <w:pPr>
      <w:spacing w:after="0" w:line="240" w:lineRule="auto"/>
    </w:pPr>
    <w:rPr>
      <w:rFonts w:ascii="Times New Roman" w:eastAsia="Times New Roman" w:hAnsi="Times New Roman" w:cs="Times New Roman"/>
      <w:sz w:val="20"/>
      <w:szCs w:val="20"/>
      <w:lang w:val="en-US" w:eastAsia="it-IT"/>
    </w:rPr>
  </w:style>
  <w:style w:type="character" w:customStyle="1" w:styleId="TestonotaapidipaginaCarattere">
    <w:name w:val="Testo nota a piè di pagina Carattere"/>
    <w:basedOn w:val="Carpredefinitoparagrafo"/>
    <w:link w:val="Testonotaapidipagina"/>
    <w:semiHidden/>
    <w:rsid w:val="000403CF"/>
    <w:rPr>
      <w:rFonts w:ascii="Times New Roman" w:eastAsia="Times New Roman" w:hAnsi="Times New Roman" w:cs="Times New Roman"/>
      <w:sz w:val="20"/>
      <w:szCs w:val="20"/>
      <w:lang w:val="en-US" w:eastAsia="it-IT"/>
    </w:rPr>
  </w:style>
  <w:style w:type="character" w:styleId="Rimandonotaapidipagina">
    <w:name w:val="footnote reference"/>
    <w:semiHidden/>
    <w:rsid w:val="000403CF"/>
    <w:rPr>
      <w:vertAlign w:val="superscript"/>
    </w:rPr>
  </w:style>
  <w:style w:type="character" w:styleId="Rimandocommento">
    <w:name w:val="annotation reference"/>
    <w:rsid w:val="000403CF"/>
    <w:rPr>
      <w:sz w:val="16"/>
      <w:szCs w:val="16"/>
    </w:rPr>
  </w:style>
  <w:style w:type="paragraph" w:styleId="Testofumetto">
    <w:name w:val="Balloon Text"/>
    <w:basedOn w:val="Normale"/>
    <w:link w:val="TestofumettoCarattere"/>
    <w:uiPriority w:val="99"/>
    <w:semiHidden/>
    <w:unhideWhenUsed/>
    <w:rsid w:val="000403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0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1108</Words>
  <Characters>6317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SCAPINELLI</dc:creator>
  <cp:keywords/>
  <dc:description/>
  <cp:lastModifiedBy>Elisabetta Boscaini</cp:lastModifiedBy>
  <cp:revision>2</cp:revision>
  <dcterms:created xsi:type="dcterms:W3CDTF">2022-01-27T09:29:00Z</dcterms:created>
  <dcterms:modified xsi:type="dcterms:W3CDTF">2022-01-27T09:29:00Z</dcterms:modified>
</cp:coreProperties>
</file>